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1B1" w:rsidRDefault="009E4B9F">
      <w:r>
        <w:t>При повторном размещении закупки (несостоявшаяся №31908106599) произведено уточнение объёмов работ (см. Дефектную ведомость).</w:t>
      </w:r>
      <w:bookmarkStart w:id="0" w:name="_GoBack"/>
      <w:bookmarkEnd w:id="0"/>
    </w:p>
    <w:sectPr w:rsidR="008A5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27C"/>
    <w:rsid w:val="00232B6F"/>
    <w:rsid w:val="0025527C"/>
    <w:rsid w:val="00987A26"/>
    <w:rsid w:val="009E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762BE"/>
  <w15:chartTrackingRefBased/>
  <w15:docId w15:val="{9F9C2935-2389-4A5A-B197-70F2C656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Хрущев Андрей Геннадьевич</dc:creator>
  <cp:keywords/>
  <dc:description/>
  <cp:lastModifiedBy>Хрущев Андрей Геннадьевич</cp:lastModifiedBy>
  <cp:revision>2</cp:revision>
  <dcterms:created xsi:type="dcterms:W3CDTF">2019-07-29T06:38:00Z</dcterms:created>
  <dcterms:modified xsi:type="dcterms:W3CDTF">2019-07-29T06:39:00Z</dcterms:modified>
</cp:coreProperties>
</file>