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C71" w:rsidRPr="00D74968" w:rsidRDefault="004F3C71" w:rsidP="004F3C71">
      <w:pPr>
        <w:jc w:val="center"/>
      </w:pPr>
      <w:r>
        <w:t xml:space="preserve">     </w:t>
      </w:r>
      <w:r w:rsidR="0053688C">
        <w:t xml:space="preserve">                   Приложение №1</w:t>
      </w:r>
      <w:r w:rsidRPr="00D74968">
        <w:t xml:space="preserve"> к договору подряда №       /КС-2020 от </w:t>
      </w:r>
      <w:proofErr w:type="gramStart"/>
      <w:r w:rsidRPr="00D74968">
        <w:t xml:space="preserve">«  </w:t>
      </w:r>
      <w:proofErr w:type="gramEnd"/>
      <w:r w:rsidRPr="00D74968">
        <w:t xml:space="preserve">     » __________2020 г.</w:t>
      </w:r>
    </w:p>
    <w:p w:rsidR="004F3C71" w:rsidRDefault="004F3C71" w:rsidP="00DE1335">
      <w:pPr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Y="1136"/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4F3C71" w:rsidTr="004F3C71">
        <w:tc>
          <w:tcPr>
            <w:tcW w:w="4928" w:type="dxa"/>
          </w:tcPr>
          <w:p w:rsidR="004F3C71" w:rsidRDefault="004F3C71" w:rsidP="004F3C71">
            <w:pPr>
              <w:jc w:val="both"/>
            </w:pPr>
          </w:p>
          <w:p w:rsidR="004F3C71" w:rsidRDefault="004F3C71" w:rsidP="004F3C71">
            <w:pPr>
              <w:jc w:val="both"/>
            </w:pPr>
            <w:r>
              <w:t>Согласовано:</w:t>
            </w:r>
          </w:p>
          <w:p w:rsidR="004F3C71" w:rsidRDefault="004F3C71" w:rsidP="004F3C71">
            <w:pPr>
              <w:jc w:val="both"/>
            </w:pPr>
          </w:p>
          <w:p w:rsidR="004F3C71" w:rsidRDefault="004F3C71" w:rsidP="004F3C71">
            <w:pPr>
              <w:jc w:val="both"/>
            </w:pPr>
          </w:p>
          <w:p w:rsidR="004F3C71" w:rsidRDefault="004F3C71" w:rsidP="004F3C71">
            <w:pPr>
              <w:jc w:val="both"/>
            </w:pPr>
          </w:p>
          <w:p w:rsidR="004F3C71" w:rsidRDefault="004F3C71" w:rsidP="004F3C71">
            <w:pPr>
              <w:jc w:val="both"/>
            </w:pPr>
            <w:r>
              <w:t>__________________</w:t>
            </w:r>
          </w:p>
        </w:tc>
        <w:tc>
          <w:tcPr>
            <w:tcW w:w="4961" w:type="dxa"/>
          </w:tcPr>
          <w:p w:rsidR="004F3C71" w:rsidRPr="004F3C71" w:rsidRDefault="004F3C71" w:rsidP="004F3C71">
            <w:pPr>
              <w:jc w:val="both"/>
            </w:pPr>
          </w:p>
          <w:p w:rsidR="004F3C71" w:rsidRPr="002E0081" w:rsidRDefault="004F3C71" w:rsidP="004F3C71">
            <w:pPr>
              <w:jc w:val="both"/>
            </w:pPr>
            <w:r w:rsidRPr="002E0081">
              <w:t>Утверждаю:</w:t>
            </w:r>
          </w:p>
          <w:p w:rsidR="004F3C71" w:rsidRPr="002E0081" w:rsidRDefault="004F3C71" w:rsidP="004F3C71">
            <w:pPr>
              <w:jc w:val="both"/>
            </w:pPr>
            <w:proofErr w:type="gramStart"/>
            <w:r w:rsidRPr="002E0081">
              <w:t>Гл.инженер</w:t>
            </w:r>
            <w:proofErr w:type="gramEnd"/>
          </w:p>
          <w:p w:rsidR="004F3C71" w:rsidRPr="002E0081" w:rsidRDefault="004F3C71" w:rsidP="004F3C71">
            <w:pPr>
              <w:jc w:val="both"/>
            </w:pPr>
            <w:r w:rsidRPr="002E0081">
              <w:t>ООО «Иркутскэнергосбыт»</w:t>
            </w:r>
          </w:p>
          <w:p w:rsidR="004F3C71" w:rsidRPr="002E0081" w:rsidRDefault="004F3C71" w:rsidP="004F3C71">
            <w:pPr>
              <w:jc w:val="both"/>
            </w:pPr>
          </w:p>
          <w:p w:rsidR="004F3C71" w:rsidRPr="001C3805" w:rsidRDefault="004F3C71" w:rsidP="004F3C71">
            <w:pPr>
              <w:jc w:val="both"/>
              <w:rPr>
                <w:b/>
              </w:rPr>
            </w:pPr>
            <w:r w:rsidRPr="002E0081">
              <w:t>___________________Герасименко О.Н.</w:t>
            </w:r>
          </w:p>
          <w:p w:rsidR="004F3C71" w:rsidRPr="001C3805" w:rsidRDefault="004F3C71" w:rsidP="004F3C71">
            <w:pPr>
              <w:jc w:val="both"/>
              <w:rPr>
                <w:b/>
              </w:rPr>
            </w:pPr>
          </w:p>
        </w:tc>
      </w:tr>
    </w:tbl>
    <w:p w:rsidR="004F3C71" w:rsidRDefault="004F3C71" w:rsidP="00DE1335">
      <w:pPr>
        <w:jc w:val="center"/>
        <w:rPr>
          <w:sz w:val="28"/>
          <w:szCs w:val="28"/>
        </w:rPr>
      </w:pPr>
    </w:p>
    <w:p w:rsidR="008E1255" w:rsidRPr="00602F2B" w:rsidRDefault="00832617" w:rsidP="00DE13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</w:t>
      </w:r>
      <w:r w:rsidR="008E1255" w:rsidRPr="00602F2B">
        <w:rPr>
          <w:sz w:val="28"/>
          <w:szCs w:val="28"/>
        </w:rPr>
        <w:t>ЗАДАНИЕ</w:t>
      </w:r>
      <w:r w:rsidR="004D09E1">
        <w:rPr>
          <w:sz w:val="28"/>
          <w:szCs w:val="28"/>
        </w:rPr>
        <w:t xml:space="preserve"> №1</w:t>
      </w:r>
      <w:bookmarkStart w:id="0" w:name="_GoBack"/>
      <w:bookmarkEnd w:id="0"/>
    </w:p>
    <w:p w:rsidR="00832617" w:rsidRDefault="00832617" w:rsidP="00DE1335">
      <w:pPr>
        <w:jc w:val="center"/>
      </w:pPr>
      <w:r>
        <w:t xml:space="preserve">на строительство </w:t>
      </w:r>
      <w:r w:rsidR="009D5238">
        <w:t>некапитального строения</w:t>
      </w:r>
      <w:r w:rsidR="00BB3717">
        <w:t xml:space="preserve">: </w:t>
      </w:r>
    </w:p>
    <w:p w:rsidR="00832617" w:rsidRDefault="00D15BF6" w:rsidP="00DE1335">
      <w:pPr>
        <w:jc w:val="center"/>
      </w:pPr>
      <w:r>
        <w:t>«</w:t>
      </w:r>
      <w:r w:rsidR="00832617">
        <w:t>З</w:t>
      </w:r>
      <w:r w:rsidR="008B24F7">
        <w:t xml:space="preserve">акрытая автомобильная стоянка </w:t>
      </w:r>
      <w:r w:rsidR="00DA6699">
        <w:t>производственного участка</w:t>
      </w:r>
      <w:r w:rsidR="004F3C71" w:rsidRPr="004F3C71">
        <w:t xml:space="preserve"> </w:t>
      </w:r>
      <w:r w:rsidR="004F3C71" w:rsidRPr="00D15BF6">
        <w:t xml:space="preserve">ООО </w:t>
      </w:r>
      <w:r w:rsidR="004F3C71">
        <w:t>«</w:t>
      </w:r>
      <w:r w:rsidR="004F3C71" w:rsidRPr="00D15BF6">
        <w:t>Иркутскэнергосбыт</w:t>
      </w:r>
      <w:r w:rsidR="004F3C71">
        <w:t>»</w:t>
      </w:r>
    </w:p>
    <w:p w:rsidR="004F3C71" w:rsidRDefault="004F3C71" w:rsidP="00DE1335">
      <w:pPr>
        <w:jc w:val="center"/>
      </w:pPr>
      <w:r>
        <w:t xml:space="preserve">по адресу: </w:t>
      </w:r>
      <w:r w:rsidRPr="00473ECE">
        <w:t xml:space="preserve">Иркутская обл., </w:t>
      </w:r>
      <w:r>
        <w:t>Иркутский р-н, с Хомутово, ул. Некрасова, 2(Объект).</w:t>
      </w:r>
    </w:p>
    <w:p w:rsidR="00D15BF6" w:rsidRPr="009B1839" w:rsidRDefault="00D15BF6" w:rsidP="004F3C71"/>
    <w:p w:rsidR="00CD03E0" w:rsidRDefault="00CD03E0" w:rsidP="00DE1335">
      <w:pPr>
        <w:ind w:firstLine="540"/>
        <w:jc w:val="both"/>
      </w:pPr>
    </w:p>
    <w:p w:rsidR="002A15EE" w:rsidRPr="002A15EE" w:rsidRDefault="002A15EE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Заказчик: </w:t>
      </w:r>
      <w:r w:rsidRPr="002A15EE">
        <w:t>ООО "Иркутскэнергосбыт"</w:t>
      </w:r>
    </w:p>
    <w:p w:rsidR="002A15EE" w:rsidRDefault="002A15EE" w:rsidP="002A15EE">
      <w:pPr>
        <w:ind w:left="360"/>
        <w:jc w:val="both"/>
        <w:rPr>
          <w:b/>
        </w:rPr>
      </w:pPr>
    </w:p>
    <w:p w:rsidR="002A15EE" w:rsidRPr="002A15EE" w:rsidRDefault="002A15EE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Подрядчик: </w:t>
      </w:r>
      <w:r>
        <w:t>О</w:t>
      </w:r>
      <w:r w:rsidRPr="002A15EE">
        <w:t>пределяется по результатам проведения торгов</w:t>
      </w:r>
    </w:p>
    <w:p w:rsidR="002A15EE" w:rsidRDefault="002A15EE" w:rsidP="002A15EE">
      <w:pPr>
        <w:ind w:left="360"/>
        <w:jc w:val="both"/>
        <w:rPr>
          <w:b/>
        </w:rPr>
      </w:pPr>
    </w:p>
    <w:p w:rsidR="00D15BF6" w:rsidRPr="002A15EE" w:rsidRDefault="00D15BF6" w:rsidP="002A15EE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>Основание для проектирования</w:t>
      </w:r>
      <w:r w:rsidR="002A15EE">
        <w:rPr>
          <w:b/>
        </w:rPr>
        <w:t xml:space="preserve">: </w:t>
      </w:r>
      <w:r>
        <w:t>Инвестиционный план 20</w:t>
      </w:r>
      <w:r w:rsidR="00832617">
        <w:t>20</w:t>
      </w:r>
      <w:r>
        <w:t xml:space="preserve"> года</w:t>
      </w:r>
      <w:r w:rsidR="00473ECE">
        <w:t xml:space="preserve">. </w:t>
      </w:r>
    </w:p>
    <w:p w:rsidR="005446E5" w:rsidRDefault="005446E5" w:rsidP="00DE1335">
      <w:pPr>
        <w:tabs>
          <w:tab w:val="num" w:pos="972"/>
        </w:tabs>
        <w:ind w:left="360"/>
        <w:jc w:val="both"/>
      </w:pPr>
    </w:p>
    <w:p w:rsidR="0072007A" w:rsidRPr="002A15EE" w:rsidRDefault="00D15BF6" w:rsidP="002A15EE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 xml:space="preserve">Вид </w:t>
      </w:r>
      <w:proofErr w:type="gramStart"/>
      <w:r w:rsidRPr="006C5576">
        <w:rPr>
          <w:b/>
        </w:rPr>
        <w:t>строительства</w:t>
      </w:r>
      <w:r w:rsidR="002A15EE">
        <w:rPr>
          <w:b/>
        </w:rPr>
        <w:t xml:space="preserve">:  </w:t>
      </w:r>
      <w:r w:rsidR="003C1007">
        <w:t>Новое</w:t>
      </w:r>
      <w:proofErr w:type="gramEnd"/>
      <w:r w:rsidR="003C1007">
        <w:t xml:space="preserve"> строительство</w:t>
      </w:r>
      <w:r w:rsidR="0072007A">
        <w:t>.</w:t>
      </w:r>
    </w:p>
    <w:p w:rsidR="0072007A" w:rsidRDefault="0072007A" w:rsidP="00DE1335">
      <w:pPr>
        <w:ind w:left="360"/>
        <w:jc w:val="both"/>
        <w:rPr>
          <w:b/>
        </w:rPr>
      </w:pPr>
    </w:p>
    <w:p w:rsidR="000876EA" w:rsidRPr="002A15EE" w:rsidRDefault="000876EA" w:rsidP="002A15EE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Источник финансирования:</w:t>
      </w:r>
      <w:r w:rsidR="002A15EE">
        <w:rPr>
          <w:b/>
        </w:rPr>
        <w:t xml:space="preserve"> </w:t>
      </w:r>
      <w:r>
        <w:t>Капитальные вложения.</w:t>
      </w:r>
    </w:p>
    <w:p w:rsidR="005446E5" w:rsidRDefault="005446E5" w:rsidP="00DE1335">
      <w:pPr>
        <w:tabs>
          <w:tab w:val="num" w:pos="972"/>
        </w:tabs>
        <w:ind w:left="360"/>
        <w:jc w:val="both"/>
      </w:pPr>
    </w:p>
    <w:p w:rsidR="00D15BF6" w:rsidRPr="002B3A24" w:rsidRDefault="00D15BF6" w:rsidP="002B3A24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>Адрес объекта</w:t>
      </w:r>
      <w:r w:rsidR="002A15EE">
        <w:rPr>
          <w:b/>
        </w:rPr>
        <w:t>:</w:t>
      </w:r>
      <w:r w:rsidR="0020149B">
        <w:rPr>
          <w:b/>
        </w:rPr>
        <w:t xml:space="preserve"> </w:t>
      </w:r>
      <w:r w:rsidRPr="00473ECE">
        <w:t xml:space="preserve">Иркутская обл., </w:t>
      </w:r>
      <w:r w:rsidR="000A2CCC">
        <w:t>Иркутский</w:t>
      </w:r>
      <w:r w:rsidR="00DA6699">
        <w:t xml:space="preserve"> р-н, с </w:t>
      </w:r>
      <w:r w:rsidR="000A2CCC">
        <w:t>Хомутово</w:t>
      </w:r>
      <w:r w:rsidR="00DA6699">
        <w:t>, ул.</w:t>
      </w:r>
      <w:r w:rsidR="000A2CCC">
        <w:t>Некрасова, 2</w:t>
      </w:r>
      <w:r w:rsidRPr="00473ECE">
        <w:t>.</w:t>
      </w:r>
      <w:r w:rsidR="00987CCC">
        <w:t xml:space="preserve"> </w:t>
      </w:r>
      <w:r w:rsidR="0061251D">
        <w:t>(</w:t>
      </w:r>
      <w:r w:rsidR="00987CCC">
        <w:t>Земельный участок с кадастровым номером</w:t>
      </w:r>
      <w:r w:rsidR="0061251D">
        <w:t>: 38:06:1000105:1209)</w:t>
      </w:r>
      <w:r w:rsidR="00987CCC">
        <w:t xml:space="preserve"> </w:t>
      </w:r>
    </w:p>
    <w:p w:rsidR="005446E5" w:rsidRPr="00C9477C" w:rsidRDefault="005446E5" w:rsidP="00DE1335">
      <w:pPr>
        <w:tabs>
          <w:tab w:val="num" w:pos="972"/>
        </w:tabs>
        <w:ind w:left="360"/>
        <w:jc w:val="both"/>
      </w:pPr>
    </w:p>
    <w:p w:rsidR="00C9477C" w:rsidRDefault="00C9477C" w:rsidP="00DE1335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 xml:space="preserve">Функциональное назначение </w:t>
      </w:r>
      <w:r w:rsidR="003C1007">
        <w:rPr>
          <w:b/>
        </w:rPr>
        <w:t>О</w:t>
      </w:r>
      <w:r w:rsidRPr="006C5576">
        <w:rPr>
          <w:b/>
        </w:rPr>
        <w:t>бъекта:</w:t>
      </w:r>
    </w:p>
    <w:p w:rsidR="00C53A41" w:rsidRDefault="00C53A41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Объект предназначен для временного размещения производственного транспорта</w:t>
      </w:r>
      <w:r w:rsidR="002A15EE">
        <w:t xml:space="preserve"> (ГАЗ</w:t>
      </w:r>
      <w:r w:rsidR="005C4115">
        <w:t xml:space="preserve"> -</w:t>
      </w:r>
      <w:r w:rsidR="002A15EE">
        <w:t xml:space="preserve"> 2217</w:t>
      </w:r>
      <w:r w:rsidR="005C4115">
        <w:t xml:space="preserve">, УАЗ - </w:t>
      </w:r>
      <w:r w:rsidR="00A6213F">
        <w:t>31519</w:t>
      </w:r>
      <w:r w:rsidR="002A15EE">
        <w:t>)</w:t>
      </w:r>
      <w:r>
        <w:t>. Количество транспорта -</w:t>
      </w:r>
      <w:r w:rsidR="00213006">
        <w:t xml:space="preserve"> 4 </w:t>
      </w:r>
      <w:r>
        <w:t xml:space="preserve">единицы. </w:t>
      </w:r>
    </w:p>
    <w:p w:rsidR="002A15EE" w:rsidRDefault="002A15EE" w:rsidP="002A15EE">
      <w:pPr>
        <w:ind w:left="972"/>
        <w:jc w:val="both"/>
      </w:pPr>
    </w:p>
    <w:p w:rsidR="00C53A41" w:rsidRDefault="00C53A41" w:rsidP="00C53A41">
      <w:pPr>
        <w:numPr>
          <w:ilvl w:val="0"/>
          <w:numId w:val="1"/>
        </w:numPr>
        <w:jc w:val="both"/>
        <w:rPr>
          <w:b/>
        </w:rPr>
      </w:pPr>
      <w:r w:rsidRPr="00C53A41">
        <w:rPr>
          <w:b/>
        </w:rPr>
        <w:t>Технические требования</w:t>
      </w:r>
      <w:r w:rsidR="005C2389">
        <w:rPr>
          <w:b/>
        </w:rPr>
        <w:t xml:space="preserve"> к строительным конструкциям</w:t>
      </w:r>
      <w:r w:rsidR="00513452">
        <w:rPr>
          <w:b/>
        </w:rPr>
        <w:t xml:space="preserve"> Объекта</w:t>
      </w:r>
      <w:r>
        <w:rPr>
          <w:b/>
        </w:rPr>
        <w:t>:</w:t>
      </w:r>
      <w:r w:rsidRPr="00C53A41">
        <w:rPr>
          <w:b/>
        </w:rPr>
        <w:t xml:space="preserve"> </w:t>
      </w:r>
    </w:p>
    <w:p w:rsidR="00C25C67" w:rsidRPr="00C25C67" w:rsidRDefault="00C25C67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Конструкции </w:t>
      </w:r>
      <w:proofErr w:type="gramStart"/>
      <w:r w:rsidR="003C1007">
        <w:t xml:space="preserve">Объекта </w:t>
      </w:r>
      <w:r>
        <w:t xml:space="preserve"> должны</w:t>
      </w:r>
      <w:proofErr w:type="gramEnd"/>
      <w:r>
        <w:t xml:space="preserve"> соответствовать </w:t>
      </w:r>
      <w:r w:rsidR="006D0BE4">
        <w:t>понятию "</w:t>
      </w:r>
      <w:r w:rsidR="008355C5">
        <w:t>некапитальное</w:t>
      </w:r>
      <w:r w:rsidR="003C1007">
        <w:t xml:space="preserve"> строение</w:t>
      </w:r>
      <w:r w:rsidR="006D0BE4">
        <w:t>"</w:t>
      </w:r>
      <w:r w:rsidR="000D6E6E">
        <w:t xml:space="preserve"> в соответствии с</w:t>
      </w:r>
      <w:r w:rsidR="008355C5">
        <w:t xml:space="preserve"> </w:t>
      </w:r>
      <w:proofErr w:type="spellStart"/>
      <w:r w:rsidR="008355C5" w:rsidRPr="008355C5">
        <w:t>ГрК</w:t>
      </w:r>
      <w:proofErr w:type="spellEnd"/>
      <w:r w:rsidR="008355C5" w:rsidRPr="008355C5">
        <w:t xml:space="preserve"> РФ Статья 1. п.10.2</w:t>
      </w:r>
      <w:r w:rsidR="000D6E6E">
        <w:t>;</w:t>
      </w:r>
    </w:p>
    <w:p w:rsidR="000D6E6E" w:rsidRP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0D6E6E">
        <w:t xml:space="preserve">Конструктивная схема </w:t>
      </w:r>
      <w:r w:rsidR="003C1007">
        <w:t>Объекта</w:t>
      </w:r>
      <w:r w:rsidRPr="000D6E6E">
        <w:t xml:space="preserve"> - по предложению Подрядчика</w:t>
      </w:r>
    </w:p>
    <w:p w:rsidR="00C53A41" w:rsidRPr="00E437C3" w:rsidRDefault="00C53A41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4F0647">
        <w:t xml:space="preserve">Габаритные размеры </w:t>
      </w:r>
      <w:r w:rsidR="00C25C67">
        <w:t xml:space="preserve">внутреннего используемого пространства (не менее) </w:t>
      </w:r>
      <w:r w:rsidRPr="004F0647">
        <w:t xml:space="preserve">– </w:t>
      </w:r>
      <w:r w:rsidR="000A2CCC">
        <w:t>1</w:t>
      </w:r>
      <w:r w:rsidR="00975C8C" w:rsidRPr="00975C8C">
        <w:t>1</w:t>
      </w:r>
      <w:r w:rsidR="000A2CCC">
        <w:t>000</w:t>
      </w:r>
      <w:r w:rsidRPr="004F0647">
        <w:t>х</w:t>
      </w:r>
      <w:r w:rsidR="00213006">
        <w:t>7200</w:t>
      </w:r>
      <w:r w:rsidRPr="004F0647">
        <w:t>х</w:t>
      </w:r>
      <w:r w:rsidR="00C25C67">
        <w:t>3000</w:t>
      </w:r>
      <w:r w:rsidRPr="004F0647">
        <w:t xml:space="preserve"> (</w:t>
      </w:r>
      <w:proofErr w:type="spellStart"/>
      <w:r w:rsidRPr="004F0647">
        <w:t>ДхШхВ</w:t>
      </w:r>
      <w:proofErr w:type="spellEnd"/>
      <w:r w:rsidRPr="004F0647">
        <w:t>)</w:t>
      </w:r>
      <w:r w:rsidR="009D5238">
        <w:t xml:space="preserve"> (см. приложение 1)</w:t>
      </w:r>
      <w:r w:rsidRPr="004F0647">
        <w:t>;</w:t>
      </w:r>
    </w:p>
    <w:p w:rsidR="00C53A41" w:rsidRPr="00E437C3" w:rsidRDefault="00C25C67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Ворота распашные </w:t>
      </w:r>
      <w:r w:rsidR="005C2389" w:rsidRPr="00012427">
        <w:t>с</w:t>
      </w:r>
      <w:r w:rsidR="005C2389">
        <w:t>о страховочными</w:t>
      </w:r>
      <w:r w:rsidR="005C2389" w:rsidRPr="00012427">
        <w:t xml:space="preserve"> цепями</w:t>
      </w:r>
      <w:r w:rsidR="005C2389">
        <w:t xml:space="preserve"> </w:t>
      </w:r>
      <w:r>
        <w:t>(подъемные)</w:t>
      </w:r>
      <w:r w:rsidR="00C53A41">
        <w:t xml:space="preserve"> – </w:t>
      </w:r>
      <w:r>
        <w:t>2</w:t>
      </w:r>
      <w:r w:rsidR="00C53A41">
        <w:t xml:space="preserve"> шт</w:t>
      </w:r>
      <w:r>
        <w:t>.</w:t>
      </w:r>
      <w:r w:rsidR="00C53A41">
        <w:t xml:space="preserve"> (</w:t>
      </w:r>
      <w:r>
        <w:t>2700х2700</w:t>
      </w:r>
      <w:r w:rsidR="00C53A41">
        <w:t>);</w:t>
      </w:r>
    </w:p>
    <w:p w:rsid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Фундаменты –</w:t>
      </w:r>
      <w:r w:rsidR="005C2389">
        <w:t xml:space="preserve"> </w:t>
      </w:r>
      <w:r>
        <w:t>конструкция по предложению Подрядчика</w:t>
      </w:r>
      <w:r w:rsidR="005C2389" w:rsidRPr="005C2389">
        <w:t xml:space="preserve"> </w:t>
      </w:r>
      <w:r w:rsidR="005C2389">
        <w:t>(возможно применение металлических винтовых свай, устройство бетонной плиты и пр.)</w:t>
      </w:r>
      <w:r>
        <w:t>;</w:t>
      </w:r>
    </w:p>
    <w:p w:rsid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Стены - из трехслойных панелей</w:t>
      </w:r>
      <w:r w:rsidR="005C2389">
        <w:t xml:space="preserve">, </w:t>
      </w:r>
      <w:r w:rsidR="003C1042">
        <w:t xml:space="preserve">с </w:t>
      </w:r>
      <w:r w:rsidR="005C2389">
        <w:t>лицевы</w:t>
      </w:r>
      <w:r w:rsidR="003C1042">
        <w:t>ми</w:t>
      </w:r>
      <w:r w:rsidR="005C2389">
        <w:t xml:space="preserve"> сло</w:t>
      </w:r>
      <w:r w:rsidR="003C1042">
        <w:t>ями</w:t>
      </w:r>
      <w:r w:rsidR="005C2389">
        <w:t xml:space="preserve"> из металлических профилированных листов</w:t>
      </w:r>
      <w:r w:rsidR="003C1042">
        <w:t xml:space="preserve">, утепленных </w:t>
      </w:r>
      <w:r w:rsidR="003C1042" w:rsidRPr="004F0647">
        <w:t xml:space="preserve">негорючим минеральным </w:t>
      </w:r>
      <w:r w:rsidR="003C1042">
        <w:t>у</w:t>
      </w:r>
      <w:r w:rsidR="003C1042" w:rsidRPr="004F0647">
        <w:t>теплителем</w:t>
      </w:r>
      <w:r>
        <w:t>;</w:t>
      </w:r>
    </w:p>
    <w:p w:rsid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Кровля скатная из </w:t>
      </w:r>
      <w:r w:rsidR="005C2389">
        <w:t>металлического профилированного листа.</w:t>
      </w:r>
      <w:r>
        <w:t xml:space="preserve"> </w:t>
      </w:r>
    </w:p>
    <w:p w:rsidR="005C2389" w:rsidRDefault="005C2389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Полы – бетонные;</w:t>
      </w:r>
    </w:p>
    <w:p w:rsidR="002A15EE" w:rsidRDefault="002A15EE" w:rsidP="002A15EE">
      <w:pPr>
        <w:ind w:left="972"/>
        <w:jc w:val="both"/>
      </w:pPr>
    </w:p>
    <w:p w:rsidR="005C2389" w:rsidRDefault="005C2389" w:rsidP="005C2389">
      <w:pPr>
        <w:numPr>
          <w:ilvl w:val="0"/>
          <w:numId w:val="1"/>
        </w:numPr>
        <w:jc w:val="both"/>
      </w:pPr>
      <w:r w:rsidRPr="00C53A41">
        <w:rPr>
          <w:b/>
        </w:rPr>
        <w:t>Технические требования</w:t>
      </w:r>
      <w:r>
        <w:rPr>
          <w:b/>
        </w:rPr>
        <w:t xml:space="preserve"> к инженерному обеспечению</w:t>
      </w:r>
      <w:r w:rsidR="00513452">
        <w:rPr>
          <w:b/>
        </w:rPr>
        <w:t xml:space="preserve"> Объекта</w:t>
      </w:r>
      <w:r>
        <w:rPr>
          <w:b/>
        </w:rPr>
        <w:t>:</w:t>
      </w:r>
    </w:p>
    <w:p w:rsidR="00E40F6F" w:rsidRDefault="00E40F6F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Система в</w:t>
      </w:r>
      <w:r w:rsidR="005C2389">
        <w:t>нутренне</w:t>
      </w:r>
      <w:r>
        <w:t>го электроснабжения: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t>Н</w:t>
      </w:r>
      <w:r w:rsidRPr="004F0647">
        <w:t>апряжение сети – 220В</w:t>
      </w:r>
      <w:r>
        <w:t>, ч</w:t>
      </w:r>
      <w:r w:rsidRPr="004F0647">
        <w:t>астота тока в сети – 50Гц;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t xml:space="preserve">Система заземления – </w:t>
      </w:r>
      <w:r w:rsidRPr="003C1042">
        <w:t>TN</w:t>
      </w:r>
      <w:r w:rsidRPr="00E60E3E">
        <w:t>-</w:t>
      </w:r>
      <w:r w:rsidRPr="003C1042">
        <w:t>C</w:t>
      </w:r>
      <w:r w:rsidRPr="00E60E3E">
        <w:t>-</w:t>
      </w:r>
      <w:r w:rsidRPr="003C1042">
        <w:t>S</w:t>
      </w:r>
      <w:r>
        <w:t xml:space="preserve"> (</w:t>
      </w:r>
      <w:r w:rsidRPr="00CD1777">
        <w:t>все открыты</w:t>
      </w:r>
      <w:r>
        <w:t>е</w:t>
      </w:r>
      <w:r w:rsidRPr="00CD1777">
        <w:t xml:space="preserve"> проводящи</w:t>
      </w:r>
      <w:r>
        <w:t>е</w:t>
      </w:r>
      <w:r w:rsidRPr="00CD1777">
        <w:t xml:space="preserve"> част</w:t>
      </w:r>
      <w:r>
        <w:t>и</w:t>
      </w:r>
      <w:r w:rsidRPr="00CD1777">
        <w:t xml:space="preserve"> вновь устанавливаемого электрооборудования</w:t>
      </w:r>
      <w:r>
        <w:t xml:space="preserve"> должны быть заземлены</w:t>
      </w:r>
      <w:r w:rsidRPr="00CD1777">
        <w:t xml:space="preserve"> в соответствии с действующими ПУЭ</w:t>
      </w:r>
      <w:r>
        <w:t>);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t xml:space="preserve">Кабельная продукция, используемая - </w:t>
      </w:r>
      <w:r w:rsidRPr="00CD1777">
        <w:t>в оболочке, не распространяющей горение (</w:t>
      </w:r>
      <w:proofErr w:type="spellStart"/>
      <w:r w:rsidRPr="00CD1777">
        <w:t>нг</w:t>
      </w:r>
      <w:proofErr w:type="spellEnd"/>
      <w:r w:rsidRPr="00CD1777">
        <w:t xml:space="preserve">) и </w:t>
      </w:r>
      <w:r>
        <w:t xml:space="preserve">имеющей </w:t>
      </w:r>
      <w:r w:rsidRPr="00CD1777">
        <w:t>пониженн</w:t>
      </w:r>
      <w:r>
        <w:t>ое</w:t>
      </w:r>
      <w:r w:rsidRPr="00CD1777">
        <w:t xml:space="preserve"> </w:t>
      </w:r>
      <w:proofErr w:type="gramStart"/>
      <w:r w:rsidRPr="00CD1777">
        <w:t>дымовыделение</w:t>
      </w:r>
      <w:r>
        <w:t xml:space="preserve"> </w:t>
      </w:r>
      <w:r w:rsidRPr="00CD1777">
        <w:t xml:space="preserve"> (</w:t>
      </w:r>
      <w:proofErr w:type="gramEnd"/>
      <w:r w:rsidRPr="003C1042">
        <w:t>FRLS</w:t>
      </w:r>
      <w:r w:rsidRPr="00CD1777">
        <w:t>)</w:t>
      </w:r>
      <w:r>
        <w:t>)</w:t>
      </w:r>
      <w:r w:rsidRPr="004F0647">
        <w:t>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lastRenderedPageBreak/>
        <w:t>Н</w:t>
      </w:r>
      <w:r w:rsidRPr="004F0647">
        <w:t>аличие внутреннего распределительного электрощита</w:t>
      </w:r>
      <w:r w:rsidR="008751C0">
        <w:t>. В электрощите у</w:t>
      </w:r>
      <w:r w:rsidR="00B54B0F">
        <w:t xml:space="preserve">становить прибора учета линейки РИМ, общая потребляемая мощность - </w:t>
      </w:r>
      <w:r w:rsidR="00441C18">
        <w:t>3</w:t>
      </w:r>
      <w:r w:rsidR="00B54B0F">
        <w:t>0 кВт</w:t>
      </w:r>
      <w:r>
        <w:t>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 w:rsidRPr="004F0647">
        <w:t xml:space="preserve">Освещение – обеспечение освещенности </w:t>
      </w:r>
      <w:r>
        <w:t xml:space="preserve">помещения </w:t>
      </w:r>
      <w:r w:rsidRPr="004F0647">
        <w:t xml:space="preserve">согласно </w:t>
      </w:r>
      <w:r w:rsidRPr="003C1042">
        <w:t>СанПиН 2.2.1/2.1.1.1278-03;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 w:rsidRPr="004F0647">
        <w:t xml:space="preserve">Наличие электрических розеток 220В – </w:t>
      </w:r>
      <w:r w:rsidR="00213006">
        <w:t>6</w:t>
      </w:r>
      <w:r w:rsidRPr="004F0647">
        <w:t xml:space="preserve"> </w:t>
      </w:r>
      <w:proofErr w:type="spellStart"/>
      <w:r w:rsidRPr="004F0647">
        <w:t>шт</w:t>
      </w:r>
      <w:proofErr w:type="spellEnd"/>
      <w:r w:rsidRPr="004F0647">
        <w:t>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 w:rsidRPr="004F0647">
        <w:t>Наличие выключателей общег</w:t>
      </w:r>
      <w:r w:rsidR="004C2F8D">
        <w:t xml:space="preserve">о освещения – 2 </w:t>
      </w:r>
      <w:proofErr w:type="spellStart"/>
      <w:r w:rsidR="004C2F8D">
        <w:t>шт</w:t>
      </w:r>
      <w:proofErr w:type="spellEnd"/>
      <w:r w:rsidR="004C2F8D">
        <w:t xml:space="preserve"> (раздельные).</w:t>
      </w:r>
    </w:p>
    <w:p w:rsidR="004C2F8D" w:rsidRPr="004F0647" w:rsidRDefault="004C2F8D" w:rsidP="004C2F8D">
      <w:pPr>
        <w:ind w:left="709"/>
        <w:jc w:val="both"/>
      </w:pPr>
    </w:p>
    <w:p w:rsidR="00513452" w:rsidRDefault="00513452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Отопление:</w:t>
      </w:r>
    </w:p>
    <w:p w:rsidR="00513452" w:rsidRDefault="00513452" w:rsidP="00E437C3">
      <w:pPr>
        <w:numPr>
          <w:ilvl w:val="0"/>
          <w:numId w:val="23"/>
        </w:numPr>
        <w:ind w:left="851"/>
        <w:jc w:val="both"/>
      </w:pPr>
      <w:r>
        <w:t>Температура помещ</w:t>
      </w:r>
      <w:r w:rsidR="00C4542E">
        <w:t xml:space="preserve">ения - </w:t>
      </w:r>
      <w:r>
        <w:t>не ниже + 5</w:t>
      </w:r>
      <w:r w:rsidRPr="00C4542E">
        <w:t>°</w:t>
      </w:r>
      <w:proofErr w:type="gramStart"/>
      <w:r>
        <w:t>С</w:t>
      </w:r>
      <w:r w:rsidR="00C4542E">
        <w:t xml:space="preserve"> </w:t>
      </w:r>
      <w:r w:rsidR="00E437C3">
        <w:t>;</w:t>
      </w:r>
      <w:proofErr w:type="gramEnd"/>
    </w:p>
    <w:p w:rsidR="00513452" w:rsidRDefault="00513452" w:rsidP="00E437C3">
      <w:pPr>
        <w:numPr>
          <w:ilvl w:val="0"/>
          <w:numId w:val="23"/>
        </w:numPr>
        <w:ind w:left="851"/>
        <w:jc w:val="both"/>
      </w:pPr>
      <w:r>
        <w:t>В качестве приборов отопления использовать электрические конвектора.</w:t>
      </w:r>
    </w:p>
    <w:p w:rsidR="003C1042" w:rsidRDefault="003C1042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Система пожарной сигнализации:</w:t>
      </w:r>
    </w:p>
    <w:p w:rsidR="003C1042" w:rsidRPr="004F0647" w:rsidRDefault="003C1042" w:rsidP="00A30B26">
      <w:pPr>
        <w:ind w:left="709"/>
        <w:jc w:val="both"/>
      </w:pPr>
      <w:r>
        <w:t>Н</w:t>
      </w:r>
      <w:r w:rsidRPr="00CD1777">
        <w:t xml:space="preserve">аличие </w:t>
      </w:r>
      <w:r>
        <w:t xml:space="preserve">пожарных датчиков/пожарных извещателей </w:t>
      </w:r>
      <w:r w:rsidRPr="00CD1777">
        <w:t>(согласно</w:t>
      </w:r>
      <w:r>
        <w:t xml:space="preserve"> </w:t>
      </w:r>
      <w:r w:rsidRPr="003C1042">
        <w:t>СП 5.13.130.2009)</w:t>
      </w:r>
      <w:r>
        <w:t>.</w:t>
      </w:r>
    </w:p>
    <w:p w:rsidR="003C1042" w:rsidRDefault="003C1042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Наружные сети инженерного обеспечения:</w:t>
      </w:r>
    </w:p>
    <w:p w:rsidR="003C1007" w:rsidRDefault="003C1007" w:rsidP="00E437C3">
      <w:pPr>
        <w:numPr>
          <w:ilvl w:val="0"/>
          <w:numId w:val="23"/>
        </w:numPr>
        <w:ind w:left="851"/>
        <w:jc w:val="both"/>
      </w:pPr>
      <w:r>
        <w:t>Систему пожарной сигнализации строения подключить к прибору пожарной сигнализации</w:t>
      </w:r>
      <w:r w:rsidR="002B3A24">
        <w:t>,</w:t>
      </w:r>
      <w:r>
        <w:t xml:space="preserve"> установленному в Административном здании</w:t>
      </w:r>
      <w:r w:rsidR="00E437C3">
        <w:t>.</w:t>
      </w:r>
    </w:p>
    <w:p w:rsidR="0020149B" w:rsidRDefault="0020149B" w:rsidP="0020149B">
      <w:pPr>
        <w:ind w:left="851"/>
        <w:jc w:val="both"/>
      </w:pPr>
    </w:p>
    <w:p w:rsidR="0020149B" w:rsidRPr="00FF118D" w:rsidRDefault="0020149B" w:rsidP="0020149B">
      <w:pPr>
        <w:numPr>
          <w:ilvl w:val="0"/>
          <w:numId w:val="1"/>
        </w:numPr>
        <w:jc w:val="both"/>
        <w:rPr>
          <w:b/>
        </w:rPr>
      </w:pPr>
      <w:r w:rsidRPr="00FF118D">
        <w:rPr>
          <w:b/>
        </w:rPr>
        <w:t>Благоустройство:</w:t>
      </w:r>
    </w:p>
    <w:p w:rsidR="0020149B" w:rsidRDefault="0020149B" w:rsidP="0020149B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 w:rsidRPr="002A15EE">
        <w:t xml:space="preserve">На территории земельного участка выполнить проезд с устройством </w:t>
      </w:r>
      <w:r w:rsidR="00791544">
        <w:t>дорожного покрытия из асфальтобетона</w:t>
      </w:r>
      <w:r>
        <w:t>;</w:t>
      </w:r>
    </w:p>
    <w:p w:rsidR="0020149B" w:rsidRDefault="0020149B" w:rsidP="0020149B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 xml:space="preserve">По периметру объекта выполнить </w:t>
      </w:r>
      <w:proofErr w:type="spellStart"/>
      <w:r>
        <w:t>отмостку</w:t>
      </w:r>
      <w:proofErr w:type="spellEnd"/>
      <w:r>
        <w:t xml:space="preserve"> из бетона, шириной не менее 900 мм;</w:t>
      </w:r>
    </w:p>
    <w:p w:rsidR="0020149B" w:rsidRDefault="004302AD" w:rsidP="0020149B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>Выполнить вертикальную планировку с использованием и</w:t>
      </w:r>
      <w:r w:rsidR="0020149B">
        <w:t>збыточн</w:t>
      </w:r>
      <w:r>
        <w:t>ого</w:t>
      </w:r>
      <w:r w:rsidR="0020149B">
        <w:t xml:space="preserve"> грунт</w:t>
      </w:r>
      <w:r>
        <w:t>а</w:t>
      </w:r>
      <w:r w:rsidR="0020149B">
        <w:t xml:space="preserve"> вытесненн</w:t>
      </w:r>
      <w:r>
        <w:t>ого</w:t>
      </w:r>
      <w:r w:rsidR="0020149B">
        <w:t xml:space="preserve"> фундаментом и конструкцией внутриплощадочного проезда;</w:t>
      </w:r>
    </w:p>
    <w:p w:rsidR="0020149B" w:rsidRPr="002A15EE" w:rsidRDefault="0020149B" w:rsidP="0020149B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>Выполнить ограждение земельного участка с установкой въездных ворот</w:t>
      </w:r>
      <w:r w:rsidR="00B54B0F" w:rsidRPr="00B54B0F">
        <w:t xml:space="preserve"> (см прил.1).</w:t>
      </w:r>
    </w:p>
    <w:p w:rsidR="009D5238" w:rsidRPr="004F0647" w:rsidRDefault="009D5238" w:rsidP="009D5238">
      <w:pPr>
        <w:ind w:left="972"/>
        <w:jc w:val="both"/>
      </w:pPr>
    </w:p>
    <w:p w:rsidR="00CD2110" w:rsidRDefault="002B3A24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Противопожарная </w:t>
      </w:r>
      <w:r w:rsidR="007F4D70">
        <w:rPr>
          <w:b/>
        </w:rPr>
        <w:t>б</w:t>
      </w:r>
      <w:r>
        <w:rPr>
          <w:b/>
        </w:rPr>
        <w:t>езопасность</w:t>
      </w:r>
      <w:r w:rsidR="00CD2110">
        <w:rPr>
          <w:b/>
        </w:rPr>
        <w:t>:</w:t>
      </w:r>
    </w:p>
    <w:p w:rsidR="00CD2110" w:rsidRDefault="00CD211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Все применяемые материалы и оборудование должны иметь </w:t>
      </w:r>
      <w:r w:rsidRPr="004F0647">
        <w:t>сертификат</w:t>
      </w:r>
      <w:r>
        <w:t>ы</w:t>
      </w:r>
      <w:r w:rsidRPr="004F0647">
        <w:t xml:space="preserve"> соответствия требованиям пожарной безопасности</w:t>
      </w:r>
      <w:r>
        <w:t>.</w:t>
      </w:r>
    </w:p>
    <w:p w:rsidR="007F4D70" w:rsidRPr="007F4D70" w:rsidRDefault="007F4D70" w:rsidP="007F4D70">
      <w:pPr>
        <w:ind w:left="972"/>
        <w:jc w:val="both"/>
      </w:pPr>
    </w:p>
    <w:p w:rsidR="00C53A41" w:rsidRDefault="002B3A24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Организационны</w:t>
      </w:r>
      <w:r w:rsidR="00E437C3">
        <w:rPr>
          <w:b/>
        </w:rPr>
        <w:t>е</w:t>
      </w:r>
      <w:r>
        <w:rPr>
          <w:b/>
        </w:rPr>
        <w:t xml:space="preserve"> требования:</w:t>
      </w:r>
    </w:p>
    <w:p w:rsidR="00387790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 xml:space="preserve">Подрядчик должен учесть, что работы будут выполняться на действующем предприятии, при работающем персонале и посетителях, а </w:t>
      </w:r>
      <w:proofErr w:type="gramStart"/>
      <w:r w:rsidRPr="00E437C3">
        <w:t>так же</w:t>
      </w:r>
      <w:proofErr w:type="gramEnd"/>
      <w:r w:rsidRPr="00E437C3">
        <w:t xml:space="preserve"> при наличии автомобилей на прилегающей к объекту территории.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87790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>Заказчик предоставляет Подрядчику территорию части своего земельного участка для размещения машин, механизмов и транспортных средств.</w:t>
      </w:r>
    </w:p>
    <w:p w:rsidR="00387790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>Подрядчик должен не позднее 2 рабочих дней до начала выполнения работ представить Заказчику список персонала, осуществляющего работы на объектах (включая персонал субподрядчиков), с указанием фамилии, имени, отчества и паспортных данных каждого работника, а также номера автомашин, подвозящих материалы, оборудование и др. грузы для выполнения работ. Так же Подрядчик до начала работ представляет Приказ о назначении ответственного за соблюдение пожарной безопасности, электробезопасности и техники безопасности.</w:t>
      </w:r>
    </w:p>
    <w:p w:rsidR="002B3A24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>Выбрасывать мусор на территорию, прилегающую к месту производства работ, запрещается, Подрядчик обязан собственными силами произвести утилизацию строительного мусора.</w:t>
      </w:r>
    </w:p>
    <w:p w:rsidR="00387790" w:rsidRDefault="00387790" w:rsidP="00387790">
      <w:pPr>
        <w:shd w:val="clear" w:color="auto" w:fill="FFFFFF"/>
        <w:ind w:left="972"/>
        <w:rPr>
          <w:rFonts w:ascii="yandex-sans" w:hAnsi="yandex-sans"/>
          <w:color w:val="000000"/>
          <w:sz w:val="23"/>
          <w:szCs w:val="23"/>
        </w:rPr>
      </w:pPr>
    </w:p>
    <w:p w:rsidR="009D5238" w:rsidRPr="00A25E0C" w:rsidRDefault="007F4D70" w:rsidP="00387790">
      <w:pPr>
        <w:numPr>
          <w:ilvl w:val="0"/>
          <w:numId w:val="1"/>
        </w:num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87790">
        <w:rPr>
          <w:b/>
        </w:rPr>
        <w:t>Дополнительные требования:</w:t>
      </w:r>
    </w:p>
    <w:p w:rsidR="007F4D70" w:rsidRPr="00E437C3" w:rsidRDefault="007F4D7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7F4D70">
        <w:t xml:space="preserve">Для подготовки договора Подрядчик должен предоставить </w:t>
      </w:r>
      <w:r>
        <w:t>Заказчику на проверку и согласование необходимую проектно-сметную документацию</w:t>
      </w:r>
      <w:r w:rsidR="00387790">
        <w:t>, в т.ч. проект организации строительства</w:t>
      </w:r>
      <w:r>
        <w:t>.</w:t>
      </w:r>
    </w:p>
    <w:p w:rsidR="00A25E0C" w:rsidRPr="00A25E0C" w:rsidRDefault="00A25E0C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proofErr w:type="gramStart"/>
      <w:r w:rsidRPr="00A25E0C">
        <w:t>Документацию</w:t>
      </w:r>
      <w:r>
        <w:t xml:space="preserve"> </w:t>
      </w:r>
      <w:r w:rsidRPr="00A25E0C">
        <w:t xml:space="preserve"> предоставить</w:t>
      </w:r>
      <w:proofErr w:type="gramEnd"/>
      <w:r w:rsidRPr="00A25E0C">
        <w:t xml:space="preserve"> в электронном виде в формат</w:t>
      </w:r>
      <w:r>
        <w:t>ах</w:t>
      </w:r>
      <w:r w:rsidRPr="00A25E0C">
        <w:t xml:space="preserve"> (ACAD</w:t>
      </w:r>
      <w:r>
        <w:t>, "Гранд-смета")</w:t>
      </w:r>
    </w:p>
    <w:p w:rsidR="00A25E0C" w:rsidRPr="00A25E0C" w:rsidRDefault="00A25E0C" w:rsidP="00A25E0C">
      <w:pPr>
        <w:shd w:val="clear" w:color="auto" w:fill="FFFFFF"/>
        <w:ind w:left="972"/>
        <w:rPr>
          <w:rFonts w:ascii="yandex-sans" w:hAnsi="yandex-sans"/>
          <w:color w:val="000000"/>
          <w:sz w:val="23"/>
          <w:szCs w:val="23"/>
        </w:rPr>
      </w:pPr>
    </w:p>
    <w:p w:rsidR="00387790" w:rsidRDefault="00387790" w:rsidP="00A25E0C">
      <w:pPr>
        <w:numPr>
          <w:ilvl w:val="0"/>
          <w:numId w:val="1"/>
        </w:numPr>
        <w:shd w:val="clear" w:color="auto" w:fill="FFFFFF"/>
        <w:rPr>
          <w:b/>
        </w:rPr>
      </w:pPr>
      <w:r w:rsidRPr="00A25E0C">
        <w:rPr>
          <w:b/>
        </w:rPr>
        <w:t>Приложения:</w:t>
      </w:r>
    </w:p>
    <w:p w:rsidR="009D5238" w:rsidRPr="004F3C71" w:rsidRDefault="0020149B" w:rsidP="0020149B">
      <w:pPr>
        <w:ind w:left="567"/>
        <w:jc w:val="both"/>
        <w:rPr>
          <w:b/>
        </w:rPr>
      </w:pPr>
      <w:r w:rsidRPr="004F3C71">
        <w:rPr>
          <w:color w:val="000000"/>
        </w:rPr>
        <w:t xml:space="preserve">1. </w:t>
      </w:r>
      <w:proofErr w:type="gramStart"/>
      <w:r w:rsidRPr="004F3C71">
        <w:rPr>
          <w:color w:val="000000"/>
        </w:rPr>
        <w:t>Графическое  приложение</w:t>
      </w:r>
      <w:proofErr w:type="gramEnd"/>
      <w:r w:rsidRPr="004F3C71">
        <w:rPr>
          <w:color w:val="000000"/>
        </w:rPr>
        <w:t xml:space="preserve">  на 2 листах</w:t>
      </w:r>
    </w:p>
    <w:p w:rsidR="00A25E0C" w:rsidRPr="004F3C71" w:rsidRDefault="00A25E0C" w:rsidP="00C53A41">
      <w:pPr>
        <w:jc w:val="both"/>
        <w:rPr>
          <w:b/>
        </w:rPr>
      </w:pPr>
    </w:p>
    <w:p w:rsidR="00A25E0C" w:rsidRDefault="00A25E0C" w:rsidP="00C53A41">
      <w:pPr>
        <w:jc w:val="both"/>
        <w:rPr>
          <w:b/>
        </w:rPr>
      </w:pPr>
    </w:p>
    <w:p w:rsidR="00A25E0C" w:rsidRDefault="00A25E0C" w:rsidP="00C53A41">
      <w:pPr>
        <w:jc w:val="both"/>
        <w:rPr>
          <w:b/>
        </w:rPr>
      </w:pPr>
    </w:p>
    <w:p w:rsidR="00A25E0C" w:rsidRDefault="00A25E0C" w:rsidP="00C53A41">
      <w:pPr>
        <w:jc w:val="both"/>
        <w:rPr>
          <w:b/>
        </w:rPr>
      </w:pPr>
    </w:p>
    <w:p w:rsidR="00302DB3" w:rsidRDefault="00302DB3" w:rsidP="00302DB3">
      <w:pPr>
        <w:jc w:val="right"/>
      </w:pPr>
    </w:p>
    <w:sectPr w:rsidR="00302DB3" w:rsidSect="004C3D50">
      <w:pgSz w:w="11906" w:h="16838"/>
      <w:pgMar w:top="567" w:right="566" w:bottom="71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D04BE"/>
    <w:multiLevelType w:val="hybridMultilevel"/>
    <w:tmpl w:val="1B6EC52E"/>
    <w:lvl w:ilvl="0" w:tplc="F42A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2E205A"/>
    <w:multiLevelType w:val="multilevel"/>
    <w:tmpl w:val="E03C0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AA27F3B"/>
    <w:multiLevelType w:val="multilevel"/>
    <w:tmpl w:val="B51C6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505C2"/>
    <w:multiLevelType w:val="multilevel"/>
    <w:tmpl w:val="E03C0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AB93238"/>
    <w:multiLevelType w:val="hybridMultilevel"/>
    <w:tmpl w:val="A4C226F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2DC803E9"/>
    <w:multiLevelType w:val="multilevel"/>
    <w:tmpl w:val="22CC2DC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DE3110F"/>
    <w:multiLevelType w:val="hybridMultilevel"/>
    <w:tmpl w:val="BB2648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1101D1"/>
    <w:multiLevelType w:val="hybridMultilevel"/>
    <w:tmpl w:val="ACC456D8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 w15:restartNumberingAfterBreak="0">
    <w:nsid w:val="30271221"/>
    <w:multiLevelType w:val="hybridMultilevel"/>
    <w:tmpl w:val="29D886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846848"/>
    <w:multiLevelType w:val="multilevel"/>
    <w:tmpl w:val="C6EE28B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466309E8"/>
    <w:multiLevelType w:val="multilevel"/>
    <w:tmpl w:val="8402B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72230B4"/>
    <w:multiLevelType w:val="hybridMultilevel"/>
    <w:tmpl w:val="7398EA96"/>
    <w:lvl w:ilvl="0" w:tplc="1B0C03A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C872BDB"/>
    <w:multiLevelType w:val="hybridMultilevel"/>
    <w:tmpl w:val="5AF8759E"/>
    <w:lvl w:ilvl="0" w:tplc="F42A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5A5667"/>
    <w:multiLevelType w:val="multilevel"/>
    <w:tmpl w:val="D89C58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6E84AA5"/>
    <w:multiLevelType w:val="hybridMultilevel"/>
    <w:tmpl w:val="8D767F8C"/>
    <w:lvl w:ilvl="0" w:tplc="AA62F630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5B7B52BB"/>
    <w:multiLevelType w:val="hybridMultilevel"/>
    <w:tmpl w:val="114E2A7E"/>
    <w:lvl w:ilvl="0" w:tplc="F42A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5E76A3"/>
    <w:multiLevelType w:val="multilevel"/>
    <w:tmpl w:val="43BAB9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0AD05F4"/>
    <w:multiLevelType w:val="multilevel"/>
    <w:tmpl w:val="325E8B3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7572351"/>
    <w:multiLevelType w:val="hybridMultilevel"/>
    <w:tmpl w:val="42B6A9EE"/>
    <w:lvl w:ilvl="0" w:tplc="F42A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CF27C7"/>
    <w:multiLevelType w:val="hybridMultilevel"/>
    <w:tmpl w:val="76AC0D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7D06BF"/>
    <w:multiLevelType w:val="hybridMultilevel"/>
    <w:tmpl w:val="6DCED804"/>
    <w:lvl w:ilvl="0" w:tplc="6BA8A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E1C4C4F"/>
    <w:multiLevelType w:val="hybridMultilevel"/>
    <w:tmpl w:val="74BE2706"/>
    <w:lvl w:ilvl="0" w:tplc="C17C6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3"/>
  </w:num>
  <w:num w:numId="5">
    <w:abstractNumId w:val="23"/>
  </w:num>
  <w:num w:numId="6">
    <w:abstractNumId w:val="0"/>
  </w:num>
  <w:num w:numId="7">
    <w:abstractNumId w:val="19"/>
  </w:num>
  <w:num w:numId="8">
    <w:abstractNumId w:val="10"/>
  </w:num>
  <w:num w:numId="9">
    <w:abstractNumId w:val="9"/>
  </w:num>
  <w:num w:numId="10">
    <w:abstractNumId w:val="21"/>
  </w:num>
  <w:num w:numId="11">
    <w:abstractNumId w:val="7"/>
  </w:num>
  <w:num w:numId="12">
    <w:abstractNumId w:val="5"/>
  </w:num>
  <w:num w:numId="13">
    <w:abstractNumId w:val="14"/>
  </w:num>
  <w:num w:numId="14">
    <w:abstractNumId w:val="17"/>
  </w:num>
  <w:num w:numId="15">
    <w:abstractNumId w:val="16"/>
  </w:num>
  <w:num w:numId="16">
    <w:abstractNumId w:val="22"/>
  </w:num>
  <w:num w:numId="17">
    <w:abstractNumId w:val="12"/>
  </w:num>
  <w:num w:numId="18">
    <w:abstractNumId w:val="18"/>
  </w:num>
  <w:num w:numId="19">
    <w:abstractNumId w:val="15"/>
  </w:num>
  <w:num w:numId="20">
    <w:abstractNumId w:val="11"/>
  </w:num>
  <w:num w:numId="21">
    <w:abstractNumId w:val="3"/>
  </w:num>
  <w:num w:numId="22">
    <w:abstractNumId w:val="20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539"/>
    <w:rsid w:val="00002B9C"/>
    <w:rsid w:val="00012427"/>
    <w:rsid w:val="000171FE"/>
    <w:rsid w:val="000351EA"/>
    <w:rsid w:val="00072ECC"/>
    <w:rsid w:val="00080A74"/>
    <w:rsid w:val="00085191"/>
    <w:rsid w:val="000876EA"/>
    <w:rsid w:val="00095528"/>
    <w:rsid w:val="000A2CCC"/>
    <w:rsid w:val="000A5674"/>
    <w:rsid w:val="000B1690"/>
    <w:rsid w:val="000B63A9"/>
    <w:rsid w:val="000D6E6E"/>
    <w:rsid w:val="000F5A89"/>
    <w:rsid w:val="00102C6F"/>
    <w:rsid w:val="00104202"/>
    <w:rsid w:val="00105E4B"/>
    <w:rsid w:val="00117920"/>
    <w:rsid w:val="0017626E"/>
    <w:rsid w:val="00193748"/>
    <w:rsid w:val="00196C0C"/>
    <w:rsid w:val="001A37DB"/>
    <w:rsid w:val="001B704E"/>
    <w:rsid w:val="001C3805"/>
    <w:rsid w:val="001D23E2"/>
    <w:rsid w:val="001D569F"/>
    <w:rsid w:val="001E548C"/>
    <w:rsid w:val="001F3508"/>
    <w:rsid w:val="001F59B5"/>
    <w:rsid w:val="0020149B"/>
    <w:rsid w:val="00213006"/>
    <w:rsid w:val="002236EA"/>
    <w:rsid w:val="002305D9"/>
    <w:rsid w:val="00293A29"/>
    <w:rsid w:val="002A15EE"/>
    <w:rsid w:val="002A6828"/>
    <w:rsid w:val="002B052C"/>
    <w:rsid w:val="002B0D0D"/>
    <w:rsid w:val="002B2EAD"/>
    <w:rsid w:val="002B3A24"/>
    <w:rsid w:val="002C45D9"/>
    <w:rsid w:val="002D0812"/>
    <w:rsid w:val="002D456F"/>
    <w:rsid w:val="002E0081"/>
    <w:rsid w:val="002F2AAE"/>
    <w:rsid w:val="00302DB3"/>
    <w:rsid w:val="003042D2"/>
    <w:rsid w:val="00311F2F"/>
    <w:rsid w:val="00317AE4"/>
    <w:rsid w:val="00321B70"/>
    <w:rsid w:val="00323351"/>
    <w:rsid w:val="0032543C"/>
    <w:rsid w:val="003574A1"/>
    <w:rsid w:val="003615D2"/>
    <w:rsid w:val="00380BB4"/>
    <w:rsid w:val="00387790"/>
    <w:rsid w:val="003B0215"/>
    <w:rsid w:val="003C1007"/>
    <w:rsid w:val="003C1042"/>
    <w:rsid w:val="003D3D8D"/>
    <w:rsid w:val="003E46FF"/>
    <w:rsid w:val="003E6713"/>
    <w:rsid w:val="003F00E5"/>
    <w:rsid w:val="003F3AF8"/>
    <w:rsid w:val="003F50F6"/>
    <w:rsid w:val="00404757"/>
    <w:rsid w:val="004302AD"/>
    <w:rsid w:val="00432964"/>
    <w:rsid w:val="00441C18"/>
    <w:rsid w:val="0044525F"/>
    <w:rsid w:val="00450A82"/>
    <w:rsid w:val="00453E5A"/>
    <w:rsid w:val="00470A5C"/>
    <w:rsid w:val="00473661"/>
    <w:rsid w:val="00473ECE"/>
    <w:rsid w:val="004747E3"/>
    <w:rsid w:val="00475526"/>
    <w:rsid w:val="00494B2A"/>
    <w:rsid w:val="00495BFE"/>
    <w:rsid w:val="00496479"/>
    <w:rsid w:val="004A1C66"/>
    <w:rsid w:val="004A5625"/>
    <w:rsid w:val="004C126B"/>
    <w:rsid w:val="004C2F8D"/>
    <w:rsid w:val="004C3D50"/>
    <w:rsid w:val="004D09E1"/>
    <w:rsid w:val="004F3C71"/>
    <w:rsid w:val="004F41E0"/>
    <w:rsid w:val="00501C1E"/>
    <w:rsid w:val="00513452"/>
    <w:rsid w:val="0053688C"/>
    <w:rsid w:val="005408DD"/>
    <w:rsid w:val="005446E5"/>
    <w:rsid w:val="00551628"/>
    <w:rsid w:val="005551C1"/>
    <w:rsid w:val="00573701"/>
    <w:rsid w:val="00575043"/>
    <w:rsid w:val="00585472"/>
    <w:rsid w:val="00593D99"/>
    <w:rsid w:val="00596363"/>
    <w:rsid w:val="005A28AD"/>
    <w:rsid w:val="005A2AB4"/>
    <w:rsid w:val="005A6712"/>
    <w:rsid w:val="005B68D0"/>
    <w:rsid w:val="005C2389"/>
    <w:rsid w:val="005C4115"/>
    <w:rsid w:val="005D79F6"/>
    <w:rsid w:val="005E3912"/>
    <w:rsid w:val="005E7B73"/>
    <w:rsid w:val="005F13B6"/>
    <w:rsid w:val="005F71D5"/>
    <w:rsid w:val="0061251D"/>
    <w:rsid w:val="006158E5"/>
    <w:rsid w:val="00627292"/>
    <w:rsid w:val="00633131"/>
    <w:rsid w:val="006368DC"/>
    <w:rsid w:val="00663541"/>
    <w:rsid w:val="00664991"/>
    <w:rsid w:val="00673643"/>
    <w:rsid w:val="00674D00"/>
    <w:rsid w:val="00677ECC"/>
    <w:rsid w:val="006901A5"/>
    <w:rsid w:val="006A1297"/>
    <w:rsid w:val="006B117F"/>
    <w:rsid w:val="006B15F9"/>
    <w:rsid w:val="006C34A0"/>
    <w:rsid w:val="006C3EE6"/>
    <w:rsid w:val="006C5576"/>
    <w:rsid w:val="006D0BE4"/>
    <w:rsid w:val="006D1444"/>
    <w:rsid w:val="006D1A13"/>
    <w:rsid w:val="006D1FDA"/>
    <w:rsid w:val="006E6292"/>
    <w:rsid w:val="006E7A99"/>
    <w:rsid w:val="00714C5F"/>
    <w:rsid w:val="00717F0C"/>
    <w:rsid w:val="0072007A"/>
    <w:rsid w:val="0074322F"/>
    <w:rsid w:val="0074526C"/>
    <w:rsid w:val="00776224"/>
    <w:rsid w:val="00791544"/>
    <w:rsid w:val="00796205"/>
    <w:rsid w:val="007A2B7A"/>
    <w:rsid w:val="007C046C"/>
    <w:rsid w:val="007C7093"/>
    <w:rsid w:val="007C7FA2"/>
    <w:rsid w:val="007D4FB7"/>
    <w:rsid w:val="007E0FB1"/>
    <w:rsid w:val="007F4D70"/>
    <w:rsid w:val="00827AE8"/>
    <w:rsid w:val="00832617"/>
    <w:rsid w:val="008355C5"/>
    <w:rsid w:val="008751C0"/>
    <w:rsid w:val="008B24F7"/>
    <w:rsid w:val="008B5EAF"/>
    <w:rsid w:val="008B66AB"/>
    <w:rsid w:val="008B73D8"/>
    <w:rsid w:val="008D1452"/>
    <w:rsid w:val="008D6115"/>
    <w:rsid w:val="008E0214"/>
    <w:rsid w:val="008E11DA"/>
    <w:rsid w:val="008E1255"/>
    <w:rsid w:val="008E43A7"/>
    <w:rsid w:val="008F064E"/>
    <w:rsid w:val="00915854"/>
    <w:rsid w:val="0094779B"/>
    <w:rsid w:val="0095011F"/>
    <w:rsid w:val="00973FCE"/>
    <w:rsid w:val="00975C8C"/>
    <w:rsid w:val="00984F33"/>
    <w:rsid w:val="00987CCC"/>
    <w:rsid w:val="0099081A"/>
    <w:rsid w:val="009B1839"/>
    <w:rsid w:val="009D5238"/>
    <w:rsid w:val="009E35CA"/>
    <w:rsid w:val="009E4792"/>
    <w:rsid w:val="00A02EE9"/>
    <w:rsid w:val="00A0777A"/>
    <w:rsid w:val="00A24AEA"/>
    <w:rsid w:val="00A25E0C"/>
    <w:rsid w:val="00A30B26"/>
    <w:rsid w:val="00A36F95"/>
    <w:rsid w:val="00A44950"/>
    <w:rsid w:val="00A4659D"/>
    <w:rsid w:val="00A6213F"/>
    <w:rsid w:val="00A72E72"/>
    <w:rsid w:val="00A77024"/>
    <w:rsid w:val="00A900AC"/>
    <w:rsid w:val="00AA10A8"/>
    <w:rsid w:val="00AC46ED"/>
    <w:rsid w:val="00AC487D"/>
    <w:rsid w:val="00AD231A"/>
    <w:rsid w:val="00AF1919"/>
    <w:rsid w:val="00AF6423"/>
    <w:rsid w:val="00B05769"/>
    <w:rsid w:val="00B13376"/>
    <w:rsid w:val="00B23993"/>
    <w:rsid w:val="00B35E5B"/>
    <w:rsid w:val="00B46F1F"/>
    <w:rsid w:val="00B54B0F"/>
    <w:rsid w:val="00B62B07"/>
    <w:rsid w:val="00B64ADE"/>
    <w:rsid w:val="00B75366"/>
    <w:rsid w:val="00B851E9"/>
    <w:rsid w:val="00BB3717"/>
    <w:rsid w:val="00BB3E81"/>
    <w:rsid w:val="00BC3425"/>
    <w:rsid w:val="00BD1A06"/>
    <w:rsid w:val="00BE0138"/>
    <w:rsid w:val="00C010D0"/>
    <w:rsid w:val="00C01243"/>
    <w:rsid w:val="00C04099"/>
    <w:rsid w:val="00C14276"/>
    <w:rsid w:val="00C17F77"/>
    <w:rsid w:val="00C20F3D"/>
    <w:rsid w:val="00C212E0"/>
    <w:rsid w:val="00C247FA"/>
    <w:rsid w:val="00C25C67"/>
    <w:rsid w:val="00C31AE8"/>
    <w:rsid w:val="00C4053C"/>
    <w:rsid w:val="00C4542E"/>
    <w:rsid w:val="00C53A41"/>
    <w:rsid w:val="00C71C6B"/>
    <w:rsid w:val="00C8288E"/>
    <w:rsid w:val="00C9477C"/>
    <w:rsid w:val="00C94DF0"/>
    <w:rsid w:val="00CA2519"/>
    <w:rsid w:val="00CA5C43"/>
    <w:rsid w:val="00CB28C1"/>
    <w:rsid w:val="00CD03E0"/>
    <w:rsid w:val="00CD2110"/>
    <w:rsid w:val="00CE1E8F"/>
    <w:rsid w:val="00CF2ADB"/>
    <w:rsid w:val="00D15470"/>
    <w:rsid w:val="00D15BF6"/>
    <w:rsid w:val="00D204D1"/>
    <w:rsid w:val="00D26633"/>
    <w:rsid w:val="00D91980"/>
    <w:rsid w:val="00DA64A6"/>
    <w:rsid w:val="00DA6699"/>
    <w:rsid w:val="00DB5539"/>
    <w:rsid w:val="00DE1335"/>
    <w:rsid w:val="00DE32E9"/>
    <w:rsid w:val="00DE3B02"/>
    <w:rsid w:val="00DE4774"/>
    <w:rsid w:val="00DF1E8E"/>
    <w:rsid w:val="00E015C3"/>
    <w:rsid w:val="00E02C8A"/>
    <w:rsid w:val="00E062E6"/>
    <w:rsid w:val="00E062F2"/>
    <w:rsid w:val="00E252E7"/>
    <w:rsid w:val="00E40F6F"/>
    <w:rsid w:val="00E41E40"/>
    <w:rsid w:val="00E437C3"/>
    <w:rsid w:val="00E46F36"/>
    <w:rsid w:val="00E54A3A"/>
    <w:rsid w:val="00E56214"/>
    <w:rsid w:val="00E6035D"/>
    <w:rsid w:val="00E63A4F"/>
    <w:rsid w:val="00E85CBA"/>
    <w:rsid w:val="00E87E16"/>
    <w:rsid w:val="00EC1835"/>
    <w:rsid w:val="00EE669C"/>
    <w:rsid w:val="00EF622D"/>
    <w:rsid w:val="00F00FA9"/>
    <w:rsid w:val="00F2081D"/>
    <w:rsid w:val="00F216CA"/>
    <w:rsid w:val="00F23872"/>
    <w:rsid w:val="00F50130"/>
    <w:rsid w:val="00F515EE"/>
    <w:rsid w:val="00F51CD2"/>
    <w:rsid w:val="00F534A4"/>
    <w:rsid w:val="00F5780A"/>
    <w:rsid w:val="00F773CC"/>
    <w:rsid w:val="00FA6A06"/>
    <w:rsid w:val="00FB11F2"/>
    <w:rsid w:val="00FB57CA"/>
    <w:rsid w:val="00FF1C10"/>
    <w:rsid w:val="00FF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0955D"/>
  <w15:docId w15:val="{13550F14-E9FC-4D91-A6BA-067B2058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4ADE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91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aliases w:val="Маркированный список Знак"/>
    <w:basedOn w:val="a0"/>
    <w:link w:val="1"/>
    <w:autoRedefine/>
    <w:rsid w:val="00311F2F"/>
    <w:pPr>
      <w:keepLines/>
      <w:numPr>
        <w:numId w:val="18"/>
      </w:numPr>
      <w:tabs>
        <w:tab w:val="left" w:pos="1080"/>
      </w:tabs>
      <w:ind w:right="5"/>
      <w:jc w:val="both"/>
    </w:pPr>
    <w:rPr>
      <w:rFonts w:ascii="Arial" w:hAnsi="Arial" w:cs="Arial"/>
    </w:rPr>
  </w:style>
  <w:style w:type="character" w:customStyle="1" w:styleId="1">
    <w:name w:val="Маркированный список Знак1"/>
    <w:aliases w:val="Маркированный список Знак Знак"/>
    <w:link w:val="a"/>
    <w:rsid w:val="00311F2F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List Paragraph"/>
    <w:basedOn w:val="a0"/>
    <w:uiPriority w:val="34"/>
    <w:qFormat/>
    <w:rsid w:val="00AF1919"/>
    <w:pPr>
      <w:ind w:left="708"/>
    </w:pPr>
  </w:style>
  <w:style w:type="paragraph" w:styleId="2">
    <w:name w:val="Body Text Indent 2"/>
    <w:basedOn w:val="a0"/>
    <w:link w:val="20"/>
    <w:uiPriority w:val="99"/>
    <w:rsid w:val="008E0214"/>
    <w:pPr>
      <w:autoSpaceDE w:val="0"/>
      <w:autoSpaceDN w:val="0"/>
      <w:spacing w:before="120"/>
      <w:ind w:left="360" w:firstLine="540"/>
      <w:jc w:val="both"/>
    </w:pPr>
  </w:style>
  <w:style w:type="character" w:customStyle="1" w:styleId="20">
    <w:name w:val="Основной текст с отступом 2 Знак"/>
    <w:link w:val="2"/>
    <w:uiPriority w:val="99"/>
    <w:rsid w:val="008E0214"/>
    <w:rPr>
      <w:sz w:val="24"/>
      <w:szCs w:val="24"/>
    </w:rPr>
  </w:style>
  <w:style w:type="paragraph" w:styleId="a6">
    <w:name w:val="Body Text"/>
    <w:basedOn w:val="a0"/>
    <w:link w:val="a7"/>
    <w:rsid w:val="00C53A41"/>
    <w:pPr>
      <w:spacing w:after="120"/>
    </w:pPr>
  </w:style>
  <w:style w:type="character" w:customStyle="1" w:styleId="a7">
    <w:name w:val="Основной текст Знак"/>
    <w:link w:val="a6"/>
    <w:rsid w:val="00C53A41"/>
    <w:rPr>
      <w:sz w:val="24"/>
      <w:szCs w:val="24"/>
    </w:rPr>
  </w:style>
  <w:style w:type="character" w:customStyle="1" w:styleId="hl">
    <w:name w:val="hl"/>
    <w:basedOn w:val="a1"/>
    <w:rsid w:val="008355C5"/>
  </w:style>
  <w:style w:type="character" w:styleId="a8">
    <w:name w:val="Hyperlink"/>
    <w:uiPriority w:val="99"/>
    <w:unhideWhenUsed/>
    <w:rsid w:val="00C45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B7FF9-25D6-4746-80ED-E72B775A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ES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tarkov_av</dc:creator>
  <cp:lastModifiedBy>Ульянова Наталья Сергеевна</cp:lastModifiedBy>
  <cp:revision>7</cp:revision>
  <cp:lastPrinted>2014-06-22T22:55:00Z</cp:lastPrinted>
  <dcterms:created xsi:type="dcterms:W3CDTF">2020-04-14T08:31:00Z</dcterms:created>
  <dcterms:modified xsi:type="dcterms:W3CDTF">2020-05-27T09:10:00Z</dcterms:modified>
</cp:coreProperties>
</file>