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0324527" w14:textId="77777777" w:rsidR="00821E38" w:rsidRPr="00012594" w:rsidRDefault="00821E38" w:rsidP="00CA12B0">
      <w:pPr>
        <w:spacing w:after="0"/>
        <w:jc w:val="center"/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</w:pPr>
    </w:p>
    <w:p w14:paraId="0393DB36" w14:textId="77777777" w:rsidR="001121BD" w:rsidRPr="00012594" w:rsidRDefault="001121BD" w:rsidP="00CA12B0">
      <w:pPr>
        <w:spacing w:after="0"/>
        <w:jc w:val="center"/>
        <w:rPr>
          <w:rFonts w:ascii="Times New Roman" w:hAnsi="Times New Roman"/>
          <w:noProof/>
          <w:color w:val="000000" w:themeColor="text1"/>
          <w:sz w:val="24"/>
          <w:szCs w:val="24"/>
          <w:lang w:val="en-US" w:eastAsia="ru-RU"/>
        </w:rPr>
      </w:pPr>
    </w:p>
    <w:tbl>
      <w:tblPr>
        <w:tblW w:w="21968" w:type="dxa"/>
        <w:tblInd w:w="534" w:type="dxa"/>
        <w:tblLayout w:type="fixed"/>
        <w:tblLook w:val="0000" w:firstRow="0" w:lastRow="0" w:firstColumn="0" w:lastColumn="0" w:noHBand="0" w:noVBand="0"/>
      </w:tblPr>
      <w:tblGrid>
        <w:gridCol w:w="353"/>
        <w:gridCol w:w="606"/>
        <w:gridCol w:w="918"/>
        <w:gridCol w:w="216"/>
        <w:gridCol w:w="283"/>
        <w:gridCol w:w="459"/>
        <w:gridCol w:w="612"/>
        <w:gridCol w:w="914"/>
        <w:gridCol w:w="218"/>
        <w:gridCol w:w="382"/>
        <w:gridCol w:w="534"/>
        <w:gridCol w:w="142"/>
        <w:gridCol w:w="992"/>
        <w:gridCol w:w="316"/>
        <w:gridCol w:w="534"/>
        <w:gridCol w:w="492"/>
        <w:gridCol w:w="283"/>
        <w:gridCol w:w="1985"/>
        <w:gridCol w:w="6060"/>
        <w:gridCol w:w="5669"/>
      </w:tblGrid>
      <w:tr w:rsidR="00012594" w:rsidRPr="00012594" w14:paraId="5458CC22" w14:textId="77777777" w:rsidTr="004324D2">
        <w:trPr>
          <w:gridAfter w:val="2"/>
          <w:wAfter w:w="11729" w:type="dxa"/>
          <w:trHeight w:val="397"/>
        </w:trPr>
        <w:tc>
          <w:tcPr>
            <w:tcW w:w="5495" w:type="dxa"/>
            <w:gridSpan w:val="11"/>
          </w:tcPr>
          <w:p w14:paraId="5A4D6BA0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b/>
                <w:bCs/>
                <w:color w:val="000000" w:themeColor="text1"/>
              </w:rPr>
            </w:pPr>
          </w:p>
        </w:tc>
        <w:tc>
          <w:tcPr>
            <w:tcW w:w="4744" w:type="dxa"/>
            <w:gridSpan w:val="7"/>
          </w:tcPr>
          <w:p w14:paraId="6726BE20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b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color w:val="000000" w:themeColor="text1"/>
              </w:rPr>
              <w:t>Утверждаю:</w:t>
            </w:r>
          </w:p>
        </w:tc>
      </w:tr>
      <w:tr w:rsidR="00012594" w:rsidRPr="00012594" w14:paraId="46EB2568" w14:textId="77777777" w:rsidTr="004324D2">
        <w:trPr>
          <w:gridAfter w:val="2"/>
          <w:wAfter w:w="11729" w:type="dxa"/>
          <w:trHeight w:val="419"/>
        </w:trPr>
        <w:tc>
          <w:tcPr>
            <w:tcW w:w="5495" w:type="dxa"/>
            <w:gridSpan w:val="11"/>
          </w:tcPr>
          <w:p w14:paraId="6D9C0D84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4744" w:type="dxa"/>
            <w:gridSpan w:val="7"/>
          </w:tcPr>
          <w:p w14:paraId="16BF60A4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b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color w:val="000000" w:themeColor="text1"/>
              </w:rPr>
              <w:t>Директор</w:t>
            </w:r>
          </w:p>
        </w:tc>
      </w:tr>
      <w:tr w:rsidR="00012594" w:rsidRPr="00012594" w14:paraId="7F430A69" w14:textId="77777777" w:rsidTr="004324D2">
        <w:trPr>
          <w:gridAfter w:val="2"/>
          <w:wAfter w:w="11729" w:type="dxa"/>
          <w:trHeight w:val="280"/>
        </w:trPr>
        <w:tc>
          <w:tcPr>
            <w:tcW w:w="5495" w:type="dxa"/>
            <w:gridSpan w:val="11"/>
          </w:tcPr>
          <w:p w14:paraId="4606D89A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b/>
                <w:bCs/>
                <w:color w:val="000000" w:themeColor="text1"/>
              </w:rPr>
            </w:pPr>
          </w:p>
        </w:tc>
        <w:tc>
          <w:tcPr>
            <w:tcW w:w="4744" w:type="dxa"/>
            <w:gridSpan w:val="7"/>
          </w:tcPr>
          <w:p w14:paraId="0FB07346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b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color w:val="000000" w:themeColor="text1"/>
              </w:rPr>
              <w:t>ООО «Иркутскэнергосбыт»</w:t>
            </w:r>
          </w:p>
        </w:tc>
      </w:tr>
      <w:tr w:rsidR="00012594" w:rsidRPr="00012594" w14:paraId="457AF617" w14:textId="77777777" w:rsidTr="004324D2">
        <w:trPr>
          <w:gridAfter w:val="2"/>
          <w:wAfter w:w="11729" w:type="dxa"/>
          <w:trHeight w:val="565"/>
        </w:trPr>
        <w:tc>
          <w:tcPr>
            <w:tcW w:w="2093" w:type="dxa"/>
            <w:gridSpan w:val="4"/>
            <w:tcBorders>
              <w:bottom w:val="single" w:sz="12" w:space="0" w:color="auto"/>
            </w:tcBorders>
          </w:tcPr>
          <w:p w14:paraId="49F35102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b/>
                <w:bCs/>
                <w:color w:val="000000" w:themeColor="text1"/>
              </w:rPr>
            </w:pPr>
          </w:p>
        </w:tc>
        <w:tc>
          <w:tcPr>
            <w:tcW w:w="283" w:type="dxa"/>
          </w:tcPr>
          <w:p w14:paraId="1677A51A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b/>
                <w:bCs/>
                <w:color w:val="000000" w:themeColor="text1"/>
              </w:rPr>
            </w:pPr>
          </w:p>
        </w:tc>
        <w:tc>
          <w:tcPr>
            <w:tcW w:w="3119" w:type="dxa"/>
            <w:gridSpan w:val="6"/>
            <w:vAlign w:val="bottom"/>
          </w:tcPr>
          <w:p w14:paraId="07059517" w14:textId="77777777" w:rsidR="00821E38" w:rsidRPr="00012594" w:rsidRDefault="00821E38" w:rsidP="001926E3">
            <w:pPr>
              <w:spacing w:after="0"/>
              <w:jc w:val="both"/>
              <w:rPr>
                <w:rFonts w:ascii="Times New Roman" w:hAnsi="Times New Roman"/>
                <w:b/>
                <w:bCs/>
                <w:color w:val="000000" w:themeColor="text1"/>
              </w:rPr>
            </w:pPr>
          </w:p>
        </w:tc>
        <w:tc>
          <w:tcPr>
            <w:tcW w:w="2476" w:type="dxa"/>
            <w:gridSpan w:val="5"/>
            <w:tcBorders>
              <w:bottom w:val="single" w:sz="12" w:space="0" w:color="auto"/>
            </w:tcBorders>
          </w:tcPr>
          <w:p w14:paraId="7C354122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b/>
                <w:color w:val="000000" w:themeColor="text1"/>
              </w:rPr>
            </w:pPr>
          </w:p>
        </w:tc>
        <w:tc>
          <w:tcPr>
            <w:tcW w:w="283" w:type="dxa"/>
          </w:tcPr>
          <w:p w14:paraId="2210B4E2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b/>
                <w:color w:val="000000" w:themeColor="text1"/>
              </w:rPr>
            </w:pPr>
          </w:p>
        </w:tc>
        <w:tc>
          <w:tcPr>
            <w:tcW w:w="1985" w:type="dxa"/>
            <w:vAlign w:val="bottom"/>
          </w:tcPr>
          <w:p w14:paraId="75F7FB92" w14:textId="77777777" w:rsidR="00821E38" w:rsidRPr="00012594" w:rsidRDefault="00821E38" w:rsidP="00912535">
            <w:pPr>
              <w:spacing w:after="0"/>
              <w:rPr>
                <w:rFonts w:ascii="Times New Roman" w:hAnsi="Times New Roman"/>
                <w:b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color w:val="000000" w:themeColor="text1"/>
              </w:rPr>
              <w:t>А.Ю.</w:t>
            </w:r>
            <w:r w:rsidR="00912535" w:rsidRPr="00012594">
              <w:rPr>
                <w:rFonts w:ascii="Times New Roman" w:hAnsi="Times New Roman"/>
                <w:b/>
                <w:color w:val="000000" w:themeColor="text1"/>
              </w:rPr>
              <w:t xml:space="preserve">  Харитонов </w:t>
            </w:r>
          </w:p>
        </w:tc>
      </w:tr>
      <w:tr w:rsidR="00012594" w:rsidRPr="00012594" w14:paraId="3CBB7774" w14:textId="77777777" w:rsidTr="004324D2">
        <w:trPr>
          <w:gridAfter w:val="2"/>
          <w:wAfter w:w="11729" w:type="dxa"/>
          <w:trHeight w:val="106"/>
        </w:trPr>
        <w:tc>
          <w:tcPr>
            <w:tcW w:w="10239" w:type="dxa"/>
            <w:gridSpan w:val="18"/>
            <w:vAlign w:val="bottom"/>
          </w:tcPr>
          <w:p w14:paraId="193FB97C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color w:val="000000" w:themeColor="text1"/>
                <w:lang w:val="en-US"/>
              </w:rPr>
            </w:pPr>
          </w:p>
        </w:tc>
      </w:tr>
      <w:tr w:rsidR="00012594" w:rsidRPr="00012594" w14:paraId="16473958" w14:textId="77777777" w:rsidTr="004324D2">
        <w:trPr>
          <w:gridAfter w:val="2"/>
          <w:wAfter w:w="11729" w:type="dxa"/>
          <w:trHeight w:val="407"/>
        </w:trPr>
        <w:tc>
          <w:tcPr>
            <w:tcW w:w="959" w:type="dxa"/>
            <w:gridSpan w:val="2"/>
            <w:vAlign w:val="bottom"/>
          </w:tcPr>
          <w:p w14:paraId="7EE279D3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b/>
                <w:bCs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bottom w:val="single" w:sz="12" w:space="0" w:color="auto"/>
            </w:tcBorders>
            <w:vAlign w:val="bottom"/>
          </w:tcPr>
          <w:p w14:paraId="516887F1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b/>
                <w:bCs/>
                <w:color w:val="000000" w:themeColor="text1"/>
              </w:rPr>
            </w:pPr>
          </w:p>
        </w:tc>
        <w:tc>
          <w:tcPr>
            <w:tcW w:w="283" w:type="dxa"/>
            <w:vAlign w:val="bottom"/>
          </w:tcPr>
          <w:p w14:paraId="3233FECB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b/>
                <w:bCs/>
                <w:color w:val="000000" w:themeColor="text1"/>
              </w:rPr>
            </w:pPr>
          </w:p>
        </w:tc>
        <w:tc>
          <w:tcPr>
            <w:tcW w:w="1071" w:type="dxa"/>
            <w:gridSpan w:val="2"/>
            <w:vAlign w:val="bottom"/>
          </w:tcPr>
          <w:p w14:paraId="0FC28E36" w14:textId="77777777" w:rsidR="00821E38" w:rsidRPr="00012594" w:rsidRDefault="00821E38" w:rsidP="001926E3">
            <w:pPr>
              <w:spacing w:after="0"/>
              <w:jc w:val="both"/>
              <w:rPr>
                <w:rFonts w:ascii="Times New Roman" w:hAnsi="Times New Roman"/>
                <w:b/>
                <w:bCs/>
                <w:color w:val="000000" w:themeColor="text1"/>
              </w:rPr>
            </w:pPr>
          </w:p>
        </w:tc>
        <w:tc>
          <w:tcPr>
            <w:tcW w:w="2190" w:type="dxa"/>
            <w:gridSpan w:val="5"/>
            <w:vAlign w:val="bottom"/>
          </w:tcPr>
          <w:p w14:paraId="35D666A3" w14:textId="171EA568" w:rsidR="00821E38" w:rsidRPr="00012594" w:rsidRDefault="004324D2" w:rsidP="001926E3">
            <w:pPr>
              <w:spacing w:after="0"/>
              <w:rPr>
                <w:rFonts w:ascii="Times New Roman" w:hAnsi="Times New Roman"/>
                <w:b/>
                <w:bCs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bCs/>
                <w:color w:val="000000" w:themeColor="text1"/>
              </w:rPr>
              <w:t xml:space="preserve"> </w:t>
            </w:r>
          </w:p>
        </w:tc>
        <w:tc>
          <w:tcPr>
            <w:tcW w:w="992" w:type="dxa"/>
            <w:vAlign w:val="bottom"/>
          </w:tcPr>
          <w:p w14:paraId="7D2C5DD1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b/>
                <w:bCs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bCs/>
                <w:color w:val="000000" w:themeColor="text1"/>
              </w:rPr>
              <w:t>«        »</w:t>
            </w:r>
          </w:p>
        </w:tc>
        <w:tc>
          <w:tcPr>
            <w:tcW w:w="1342" w:type="dxa"/>
            <w:gridSpan w:val="3"/>
            <w:tcBorders>
              <w:bottom w:val="single" w:sz="12" w:space="0" w:color="auto"/>
            </w:tcBorders>
            <w:vAlign w:val="bottom"/>
          </w:tcPr>
          <w:p w14:paraId="2A181CA1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83" w:type="dxa"/>
            <w:vAlign w:val="bottom"/>
          </w:tcPr>
          <w:p w14:paraId="7A0F1025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985" w:type="dxa"/>
            <w:vAlign w:val="bottom"/>
          </w:tcPr>
          <w:p w14:paraId="2EEB5C78" w14:textId="29FD9F86" w:rsidR="00821E38" w:rsidRPr="00012594" w:rsidRDefault="00821E38" w:rsidP="001926E3">
            <w:pPr>
              <w:spacing w:after="0"/>
              <w:jc w:val="both"/>
              <w:rPr>
                <w:rFonts w:ascii="Times New Roman" w:hAnsi="Times New Roman"/>
                <w:color w:val="000000" w:themeColor="text1"/>
                <w:lang w:val="en-US"/>
              </w:rPr>
            </w:pPr>
            <w:r w:rsidRPr="00012594">
              <w:rPr>
                <w:rFonts w:ascii="Times New Roman" w:hAnsi="Times New Roman"/>
                <w:b/>
                <w:color w:val="000000" w:themeColor="text1"/>
              </w:rPr>
              <w:t xml:space="preserve">   </w:t>
            </w:r>
            <w:r w:rsidR="004324D2" w:rsidRPr="00012594">
              <w:rPr>
                <w:rFonts w:ascii="Times New Roman" w:hAnsi="Times New Roman"/>
                <w:b/>
                <w:color w:val="000000" w:themeColor="text1"/>
              </w:rPr>
              <w:t xml:space="preserve">               </w:t>
            </w:r>
            <w:r w:rsidRPr="00012594">
              <w:rPr>
                <w:rFonts w:ascii="Times New Roman" w:hAnsi="Times New Roman"/>
                <w:b/>
                <w:color w:val="000000" w:themeColor="text1"/>
              </w:rPr>
              <w:fldChar w:fldCharType="begin"/>
            </w:r>
            <w:r w:rsidRPr="00012594">
              <w:rPr>
                <w:rFonts w:ascii="Times New Roman" w:hAnsi="Times New Roman"/>
                <w:b/>
                <w:color w:val="000000" w:themeColor="text1"/>
              </w:rPr>
              <w:instrText xml:space="preserve"> TIME \@ "yyyy </w:instrText>
            </w:r>
            <w:r w:rsidRPr="00012594">
              <w:rPr>
                <w:rFonts w:ascii="Times New Roman" w:hAnsi="Times New Roman"/>
                <w:b/>
                <w:color w:val="000000" w:themeColor="text1"/>
                <w:lang w:val="en-US"/>
              </w:rPr>
              <w:instrText xml:space="preserve">' </w:instrText>
            </w:r>
            <w:r w:rsidRPr="00012594">
              <w:rPr>
                <w:rFonts w:ascii="Times New Roman" w:hAnsi="Times New Roman"/>
                <w:b/>
                <w:color w:val="000000" w:themeColor="text1"/>
              </w:rPr>
              <w:instrText>г.</w:instrText>
            </w:r>
            <w:r w:rsidRPr="00012594">
              <w:rPr>
                <w:rFonts w:ascii="Times New Roman" w:hAnsi="Times New Roman"/>
                <w:b/>
                <w:color w:val="000000" w:themeColor="text1"/>
                <w:lang w:val="en-US"/>
              </w:rPr>
              <w:instrText xml:space="preserve"> '</w:instrText>
            </w:r>
            <w:r w:rsidRPr="00012594">
              <w:rPr>
                <w:rFonts w:ascii="Times New Roman" w:hAnsi="Times New Roman"/>
                <w:b/>
                <w:color w:val="000000" w:themeColor="text1"/>
              </w:rPr>
              <w:instrText xml:space="preserve">" </w:instrText>
            </w:r>
            <w:r w:rsidRPr="00012594">
              <w:rPr>
                <w:rFonts w:ascii="Times New Roman" w:hAnsi="Times New Roman"/>
                <w:b/>
                <w:color w:val="000000" w:themeColor="text1"/>
              </w:rPr>
              <w:fldChar w:fldCharType="separate"/>
            </w:r>
            <w:r w:rsidR="009D1FDF">
              <w:rPr>
                <w:rFonts w:ascii="Times New Roman" w:hAnsi="Times New Roman"/>
                <w:b/>
                <w:noProof/>
                <w:color w:val="000000" w:themeColor="text1"/>
              </w:rPr>
              <w:t xml:space="preserve">2021  г. </w:t>
            </w:r>
            <w:r w:rsidRPr="00012594">
              <w:rPr>
                <w:rFonts w:ascii="Times New Roman" w:hAnsi="Times New Roman"/>
                <w:b/>
                <w:color w:val="000000" w:themeColor="text1"/>
              </w:rPr>
              <w:fldChar w:fldCharType="end"/>
            </w:r>
          </w:p>
        </w:tc>
      </w:tr>
      <w:tr w:rsidR="00012594" w:rsidRPr="00012594" w14:paraId="663233D5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trHeight w:val="400"/>
        </w:trPr>
        <w:tc>
          <w:tcPr>
            <w:tcW w:w="10239" w:type="dxa"/>
            <w:gridSpan w:val="18"/>
            <w:vAlign w:val="center"/>
          </w:tcPr>
          <w:p w14:paraId="456F9EF7" w14:textId="77777777" w:rsidR="00821E38" w:rsidRPr="00012594" w:rsidRDefault="00821E38" w:rsidP="001926E3">
            <w:pPr>
              <w:pStyle w:val="1"/>
              <w:numPr>
                <w:ilvl w:val="0"/>
                <w:numId w:val="0"/>
              </w:numPr>
              <w:spacing w:before="180" w:after="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012594" w:rsidRPr="00012594" w14:paraId="7D598777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trHeight w:val="400"/>
        </w:trPr>
        <w:tc>
          <w:tcPr>
            <w:tcW w:w="10239" w:type="dxa"/>
            <w:gridSpan w:val="18"/>
            <w:vAlign w:val="center"/>
          </w:tcPr>
          <w:p w14:paraId="2EFB64DF" w14:textId="3CEC3DB6" w:rsidR="00821E38" w:rsidRPr="00012594" w:rsidRDefault="001C140A" w:rsidP="00821E38">
            <w:pPr>
              <w:spacing w:after="0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012594">
              <w:rPr>
                <w:rFonts w:ascii="Times New Roman" w:hAnsi="Times New Roman"/>
                <w:color w:val="000000" w:themeColor="text1"/>
                <w:sz w:val="24"/>
              </w:rPr>
              <w:t>ТЕХНИЧЕСКОЕ ЗАДАНИЕ</w:t>
            </w:r>
          </w:p>
        </w:tc>
      </w:tr>
      <w:tr w:rsidR="00012594" w:rsidRPr="00012594" w14:paraId="7EE298A1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trHeight w:val="400"/>
        </w:trPr>
        <w:tc>
          <w:tcPr>
            <w:tcW w:w="10239" w:type="dxa"/>
            <w:gridSpan w:val="18"/>
            <w:vAlign w:val="bottom"/>
          </w:tcPr>
          <w:p w14:paraId="6EAED2DE" w14:textId="5E386147" w:rsidR="00821E38" w:rsidRPr="00012594" w:rsidRDefault="00821E38" w:rsidP="00821E38">
            <w:pPr>
              <w:spacing w:after="0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012594">
              <w:rPr>
                <w:rFonts w:ascii="Times New Roman" w:hAnsi="Times New Roman"/>
                <w:color w:val="000000" w:themeColor="text1"/>
              </w:rPr>
              <w:t>№ ________от</w:t>
            </w:r>
            <w:r w:rsidRPr="00012594">
              <w:rPr>
                <w:rFonts w:ascii="Times New Roman" w:hAnsi="Times New Roman"/>
                <w:color w:val="000000" w:themeColor="text1"/>
                <w:lang w:val="en-US"/>
              </w:rPr>
              <w:t xml:space="preserve"> </w:t>
            </w:r>
            <w:r w:rsidRPr="00012594">
              <w:rPr>
                <w:rFonts w:ascii="Times New Roman" w:hAnsi="Times New Roman"/>
                <w:color w:val="000000" w:themeColor="text1"/>
              </w:rPr>
              <w:t>«</w:t>
            </w:r>
            <w:r w:rsidRPr="00012594">
              <w:rPr>
                <w:rFonts w:ascii="Times New Roman" w:hAnsi="Times New Roman"/>
                <w:color w:val="000000" w:themeColor="text1"/>
                <w:lang w:val="en-US"/>
              </w:rPr>
              <w:t>____</w:t>
            </w:r>
            <w:r w:rsidRPr="00012594">
              <w:rPr>
                <w:rFonts w:ascii="Times New Roman" w:hAnsi="Times New Roman"/>
                <w:color w:val="000000" w:themeColor="text1"/>
              </w:rPr>
              <w:t xml:space="preserve"> »</w:t>
            </w:r>
            <w:r w:rsidRPr="00012594">
              <w:rPr>
                <w:rFonts w:ascii="Times New Roman" w:hAnsi="Times New Roman"/>
                <w:color w:val="000000" w:themeColor="text1"/>
                <w:lang w:val="en-US"/>
              </w:rPr>
              <w:t xml:space="preserve">  </w:t>
            </w:r>
            <w:r w:rsidRPr="00012594">
              <w:rPr>
                <w:rFonts w:ascii="Times New Roman" w:hAnsi="Times New Roman"/>
                <w:color w:val="000000" w:themeColor="text1"/>
              </w:rPr>
              <w:fldChar w:fldCharType="begin"/>
            </w:r>
            <w:r w:rsidRPr="00012594">
              <w:rPr>
                <w:rFonts w:ascii="Times New Roman" w:hAnsi="Times New Roman"/>
                <w:color w:val="000000" w:themeColor="text1"/>
              </w:rPr>
              <w:instrText xml:space="preserve"> TIME \@ "yyyy </w:instrText>
            </w:r>
            <w:r w:rsidRPr="00012594">
              <w:rPr>
                <w:rFonts w:ascii="Times New Roman" w:hAnsi="Times New Roman"/>
                <w:color w:val="000000" w:themeColor="text1"/>
                <w:lang w:val="en-US"/>
              </w:rPr>
              <w:instrText xml:space="preserve">' </w:instrText>
            </w:r>
            <w:r w:rsidRPr="00012594">
              <w:rPr>
                <w:rFonts w:ascii="Times New Roman" w:hAnsi="Times New Roman"/>
                <w:color w:val="000000" w:themeColor="text1"/>
              </w:rPr>
              <w:instrText>г.</w:instrText>
            </w:r>
            <w:r w:rsidRPr="00012594">
              <w:rPr>
                <w:rFonts w:ascii="Times New Roman" w:hAnsi="Times New Roman"/>
                <w:color w:val="000000" w:themeColor="text1"/>
                <w:lang w:val="en-US"/>
              </w:rPr>
              <w:instrText xml:space="preserve"> '</w:instrText>
            </w:r>
            <w:r w:rsidRPr="00012594">
              <w:rPr>
                <w:rFonts w:ascii="Times New Roman" w:hAnsi="Times New Roman"/>
                <w:color w:val="000000" w:themeColor="text1"/>
              </w:rPr>
              <w:instrText xml:space="preserve">" </w:instrText>
            </w:r>
            <w:r w:rsidRPr="00012594">
              <w:rPr>
                <w:rFonts w:ascii="Times New Roman" w:hAnsi="Times New Roman"/>
                <w:color w:val="000000" w:themeColor="text1"/>
              </w:rPr>
              <w:fldChar w:fldCharType="separate"/>
            </w:r>
            <w:r w:rsidR="009D1FDF">
              <w:rPr>
                <w:rFonts w:ascii="Times New Roman" w:hAnsi="Times New Roman"/>
                <w:noProof/>
                <w:color w:val="000000" w:themeColor="text1"/>
              </w:rPr>
              <w:t xml:space="preserve">2021  г. </w:t>
            </w:r>
            <w:r w:rsidRPr="00012594">
              <w:rPr>
                <w:rFonts w:ascii="Times New Roman" w:hAnsi="Times New Roman"/>
                <w:color w:val="000000" w:themeColor="text1"/>
              </w:rPr>
              <w:fldChar w:fldCharType="end"/>
            </w:r>
          </w:p>
          <w:p w14:paraId="43DC8B8E" w14:textId="77777777" w:rsidR="00D13DB0" w:rsidRPr="00012594" w:rsidRDefault="00D13DB0" w:rsidP="00821E38">
            <w:pPr>
              <w:spacing w:after="0"/>
              <w:jc w:val="center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012594" w:rsidRPr="00012594" w14:paraId="171DF80E" w14:textId="77777777" w:rsidTr="004324D2">
        <w:tblPrEx>
          <w:tblCellMar>
            <w:left w:w="30" w:type="dxa"/>
            <w:right w:w="30" w:type="dxa"/>
          </w:tblCellMar>
        </w:tblPrEx>
        <w:trPr>
          <w:trHeight w:val="400"/>
        </w:trPr>
        <w:tc>
          <w:tcPr>
            <w:tcW w:w="10239" w:type="dxa"/>
            <w:gridSpan w:val="18"/>
            <w:vAlign w:val="center"/>
          </w:tcPr>
          <w:p w14:paraId="560654B8" w14:textId="77777777" w:rsidR="00D13DB0" w:rsidRPr="00012594" w:rsidRDefault="00D13DB0" w:rsidP="00D13DB0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 w:themeColor="text1"/>
                <w:u w:val="single"/>
              </w:rPr>
            </w:pPr>
            <w:r w:rsidRPr="00012594">
              <w:rPr>
                <w:rFonts w:ascii="Times New Roman" w:hAnsi="Times New Roman"/>
                <w:b/>
                <w:color w:val="000000" w:themeColor="text1"/>
                <w:u w:val="single"/>
              </w:rPr>
              <w:t xml:space="preserve"> «МОБИЛЬНОЕ ПРИЛОЖЕНИЕ ЛИЧНЫЙ КАБИНЕТ ЮРИДИЧЕСКОГО ЛИЦА НА ПЛАТФОРМАХ </w:t>
            </w:r>
            <w:r w:rsidRPr="00012594">
              <w:rPr>
                <w:rFonts w:ascii="Times New Roman" w:hAnsi="Times New Roman"/>
                <w:b/>
                <w:color w:val="000000" w:themeColor="text1"/>
                <w:u w:val="single"/>
                <w:lang w:val="en-GB"/>
              </w:rPr>
              <w:t>ANDROID</w:t>
            </w:r>
            <w:r w:rsidRPr="00012594">
              <w:rPr>
                <w:rFonts w:ascii="Times New Roman" w:hAnsi="Times New Roman"/>
                <w:b/>
                <w:color w:val="000000" w:themeColor="text1"/>
                <w:u w:val="single"/>
              </w:rPr>
              <w:t xml:space="preserve"> </w:t>
            </w:r>
            <w:r w:rsidR="00E10E0B" w:rsidRPr="00012594">
              <w:rPr>
                <w:rFonts w:ascii="Times New Roman" w:hAnsi="Times New Roman"/>
                <w:b/>
                <w:color w:val="000000" w:themeColor="text1"/>
                <w:u w:val="single"/>
              </w:rPr>
              <w:t>и</w:t>
            </w:r>
            <w:r w:rsidRPr="00012594">
              <w:rPr>
                <w:rFonts w:ascii="Times New Roman" w:hAnsi="Times New Roman"/>
                <w:b/>
                <w:color w:val="000000" w:themeColor="text1"/>
                <w:u w:val="single"/>
              </w:rPr>
              <w:t xml:space="preserve"> IOS»</w:t>
            </w:r>
          </w:p>
          <w:p w14:paraId="4BECF6FA" w14:textId="77777777" w:rsidR="00821E38" w:rsidRPr="00012594" w:rsidRDefault="00821E38" w:rsidP="00821E38">
            <w:pPr>
              <w:spacing w:after="0"/>
              <w:jc w:val="center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6060" w:type="dxa"/>
            <w:vAlign w:val="center"/>
          </w:tcPr>
          <w:p w14:paraId="5CCBB062" w14:textId="77777777" w:rsidR="00821E38" w:rsidRPr="00012594" w:rsidRDefault="00821E38" w:rsidP="00821E38">
            <w:pPr>
              <w:spacing w:after="0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5669" w:type="dxa"/>
            <w:vAlign w:val="center"/>
          </w:tcPr>
          <w:p w14:paraId="0D3A7818" w14:textId="77777777" w:rsidR="00821E38" w:rsidRPr="00012594" w:rsidRDefault="00821E38" w:rsidP="00821E38">
            <w:pPr>
              <w:spacing w:after="0"/>
              <w:jc w:val="both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012594" w:rsidRPr="00012594" w14:paraId="6FF73F28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trHeight w:val="365"/>
        </w:trPr>
        <w:tc>
          <w:tcPr>
            <w:tcW w:w="10239" w:type="dxa"/>
            <w:gridSpan w:val="18"/>
            <w:tcBorders>
              <w:bottom w:val="single" w:sz="12" w:space="0" w:color="auto"/>
            </w:tcBorders>
            <w:vAlign w:val="center"/>
          </w:tcPr>
          <w:p w14:paraId="73C1E190" w14:textId="77777777" w:rsidR="00821E38" w:rsidRPr="00012594" w:rsidRDefault="00821E38" w:rsidP="001926E3">
            <w:pPr>
              <w:pStyle w:val="1"/>
              <w:numPr>
                <w:ilvl w:val="0"/>
                <w:numId w:val="0"/>
              </w:numPr>
              <w:spacing w:before="0" w:after="0"/>
              <w:rPr>
                <w:rFonts w:ascii="Times New Roman" w:hAnsi="Times New Roman" w:cs="Times New Roman"/>
                <w:color w:val="000000" w:themeColor="text1"/>
                <w:sz w:val="22"/>
                <w:szCs w:val="22"/>
              </w:rPr>
            </w:pPr>
          </w:p>
        </w:tc>
      </w:tr>
      <w:tr w:rsidR="00012594" w:rsidRPr="00012594" w14:paraId="7A7DC439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cantSplit/>
          <w:trHeight w:val="196"/>
        </w:trPr>
        <w:tc>
          <w:tcPr>
            <w:tcW w:w="35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FFFFFF"/>
          </w:tcPr>
          <w:p w14:paraId="7B3EC675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snapToGrid w:val="0"/>
                <w:color w:val="000000" w:themeColor="text1"/>
              </w:rPr>
              <w:t>№</w:t>
            </w:r>
          </w:p>
        </w:tc>
        <w:tc>
          <w:tcPr>
            <w:tcW w:w="2482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FFFFFF"/>
          </w:tcPr>
          <w:p w14:paraId="32506A1F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snapToGrid w:val="0"/>
                <w:color w:val="000000" w:themeColor="text1"/>
              </w:rPr>
              <w:t>Параметры</w:t>
            </w:r>
          </w:p>
        </w:tc>
        <w:tc>
          <w:tcPr>
            <w:tcW w:w="7404" w:type="dxa"/>
            <w:gridSpan w:val="1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FFFFFF"/>
          </w:tcPr>
          <w:p w14:paraId="5203E53A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snapToGrid w:val="0"/>
                <w:color w:val="000000" w:themeColor="text1"/>
              </w:rPr>
              <w:t>Значения</w:t>
            </w:r>
          </w:p>
        </w:tc>
      </w:tr>
      <w:tr w:rsidR="00012594" w:rsidRPr="00012594" w14:paraId="4CEFBBE4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cantSplit/>
          <w:trHeight w:val="300"/>
        </w:trPr>
        <w:tc>
          <w:tcPr>
            <w:tcW w:w="353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5DDBCF6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snapToGrid w:val="0"/>
                <w:color w:val="000000" w:themeColor="text1"/>
              </w:rPr>
              <w:t>1.</w:t>
            </w:r>
          </w:p>
        </w:tc>
        <w:tc>
          <w:tcPr>
            <w:tcW w:w="2482" w:type="dxa"/>
            <w:gridSpan w:val="5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6A705C0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snapToGrid w:val="0"/>
                <w:color w:val="000000" w:themeColor="text1"/>
              </w:rPr>
              <w:t>Задание выдал отдел</w:t>
            </w:r>
          </w:p>
          <w:p w14:paraId="30949588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snapToGrid w:val="0"/>
                <w:color w:val="000000" w:themeColor="text1"/>
              </w:rPr>
              <w:t>ОМ</w:t>
            </w:r>
          </w:p>
        </w:tc>
        <w:tc>
          <w:tcPr>
            <w:tcW w:w="2126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FFFFFF"/>
          </w:tcPr>
          <w:p w14:paraId="4F3942C5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snapToGrid w:val="0"/>
                <w:color w:val="000000" w:themeColor="text1"/>
              </w:rPr>
              <w:t>Должность</w:t>
            </w:r>
          </w:p>
        </w:tc>
        <w:tc>
          <w:tcPr>
            <w:tcW w:w="198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FFFFFF"/>
          </w:tcPr>
          <w:p w14:paraId="62C35A87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snapToGrid w:val="0"/>
                <w:color w:val="000000" w:themeColor="text1"/>
              </w:rPr>
              <w:t>ФИО</w:t>
            </w:r>
          </w:p>
        </w:tc>
        <w:tc>
          <w:tcPr>
            <w:tcW w:w="329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FFFFFF"/>
          </w:tcPr>
          <w:p w14:paraId="7B74DA83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snapToGrid w:val="0"/>
                <w:color w:val="000000" w:themeColor="text1"/>
              </w:rPr>
              <w:t>Подпись</w:t>
            </w:r>
          </w:p>
        </w:tc>
      </w:tr>
      <w:tr w:rsidR="00012594" w:rsidRPr="00012594" w14:paraId="78EF35CB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cantSplit/>
          <w:trHeight w:val="505"/>
        </w:trPr>
        <w:tc>
          <w:tcPr>
            <w:tcW w:w="353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407EDAD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  <w:tc>
          <w:tcPr>
            <w:tcW w:w="2482" w:type="dxa"/>
            <w:gridSpan w:val="5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F35C323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C8C05E2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Cs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bCs/>
                <w:snapToGrid w:val="0"/>
                <w:color w:val="000000" w:themeColor="text1"/>
              </w:rPr>
              <w:t>Начальник</w:t>
            </w:r>
          </w:p>
        </w:tc>
        <w:tc>
          <w:tcPr>
            <w:tcW w:w="198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2CA85B9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Cs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bCs/>
                <w:snapToGrid w:val="0"/>
                <w:color w:val="000000" w:themeColor="text1"/>
              </w:rPr>
              <w:t>А.А. Сугоняко</w:t>
            </w:r>
          </w:p>
        </w:tc>
        <w:tc>
          <w:tcPr>
            <w:tcW w:w="329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E78BCC8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Cs/>
                <w:snapToGrid w:val="0"/>
                <w:color w:val="000000" w:themeColor="text1"/>
              </w:rPr>
            </w:pPr>
          </w:p>
        </w:tc>
      </w:tr>
      <w:tr w:rsidR="00012594" w:rsidRPr="00012594" w14:paraId="03581F05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cantSplit/>
          <w:trHeight w:val="300"/>
        </w:trPr>
        <w:tc>
          <w:tcPr>
            <w:tcW w:w="353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BEFB7BE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snapToGrid w:val="0"/>
                <w:color w:val="000000" w:themeColor="text1"/>
              </w:rPr>
              <w:t>2.</w:t>
            </w:r>
          </w:p>
        </w:tc>
        <w:tc>
          <w:tcPr>
            <w:tcW w:w="2482" w:type="dxa"/>
            <w:gridSpan w:val="5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668A568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snapToGrid w:val="0"/>
                <w:color w:val="000000" w:themeColor="text1"/>
              </w:rPr>
              <w:t>Ответственный за внедрение отдела</w:t>
            </w:r>
          </w:p>
          <w:p w14:paraId="779E2ECA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snapToGrid w:val="0"/>
                <w:color w:val="000000" w:themeColor="text1"/>
              </w:rPr>
              <w:t>ОМ</w:t>
            </w:r>
          </w:p>
        </w:tc>
        <w:tc>
          <w:tcPr>
            <w:tcW w:w="2126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FFFFFF"/>
          </w:tcPr>
          <w:p w14:paraId="0A75FB70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snapToGrid w:val="0"/>
                <w:color w:val="000000" w:themeColor="text1"/>
              </w:rPr>
              <w:t>Должность</w:t>
            </w:r>
          </w:p>
        </w:tc>
        <w:tc>
          <w:tcPr>
            <w:tcW w:w="198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FFFFFF"/>
          </w:tcPr>
          <w:p w14:paraId="6B3BBB7F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snapToGrid w:val="0"/>
                <w:color w:val="000000" w:themeColor="text1"/>
              </w:rPr>
              <w:t>ФИО</w:t>
            </w:r>
          </w:p>
        </w:tc>
        <w:tc>
          <w:tcPr>
            <w:tcW w:w="329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FFFFFF"/>
          </w:tcPr>
          <w:p w14:paraId="6D94DFBC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snapToGrid w:val="0"/>
                <w:color w:val="000000" w:themeColor="text1"/>
              </w:rPr>
              <w:t>Подпись</w:t>
            </w:r>
          </w:p>
        </w:tc>
      </w:tr>
      <w:tr w:rsidR="00012594" w:rsidRPr="00012594" w14:paraId="5618CCAC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cantSplit/>
          <w:trHeight w:val="542"/>
        </w:trPr>
        <w:tc>
          <w:tcPr>
            <w:tcW w:w="353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6AAAFB2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  <w:tc>
          <w:tcPr>
            <w:tcW w:w="2482" w:type="dxa"/>
            <w:gridSpan w:val="5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D23384D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B33A663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Cs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bCs/>
                <w:snapToGrid w:val="0"/>
                <w:color w:val="000000" w:themeColor="text1"/>
              </w:rPr>
              <w:t>Специалист 1 кат.</w:t>
            </w:r>
          </w:p>
        </w:tc>
        <w:tc>
          <w:tcPr>
            <w:tcW w:w="198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782D138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Cs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bCs/>
                <w:snapToGrid w:val="0"/>
                <w:color w:val="000000" w:themeColor="text1"/>
              </w:rPr>
              <w:t>А.М. Зазнобов</w:t>
            </w:r>
          </w:p>
        </w:tc>
        <w:tc>
          <w:tcPr>
            <w:tcW w:w="329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0A14675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/>
                <w:snapToGrid w:val="0"/>
                <w:color w:val="000000" w:themeColor="text1"/>
              </w:rPr>
            </w:pPr>
          </w:p>
        </w:tc>
      </w:tr>
      <w:tr w:rsidR="00012594" w:rsidRPr="00012594" w14:paraId="78445364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cantSplit/>
          <w:trHeight w:val="270"/>
        </w:trPr>
        <w:tc>
          <w:tcPr>
            <w:tcW w:w="353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070B7FB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snapToGrid w:val="0"/>
                <w:color w:val="000000" w:themeColor="text1"/>
              </w:rPr>
              <w:t>3.</w:t>
            </w:r>
          </w:p>
        </w:tc>
        <w:tc>
          <w:tcPr>
            <w:tcW w:w="2482" w:type="dxa"/>
            <w:gridSpan w:val="5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4F4ED553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snapToGrid w:val="0"/>
                <w:color w:val="000000" w:themeColor="text1"/>
              </w:rPr>
              <w:t xml:space="preserve">Исполнитель отдела </w:t>
            </w:r>
            <w:r w:rsidR="00236873" w:rsidRPr="00012594">
              <w:rPr>
                <w:rFonts w:ascii="Times New Roman" w:hAnsi="Times New Roman"/>
                <w:snapToGrid w:val="0"/>
                <w:color w:val="000000" w:themeColor="text1"/>
                <w:lang w:val="en-GB"/>
              </w:rPr>
              <w:t xml:space="preserve">web </w:t>
            </w:r>
            <w:r w:rsidR="00236873" w:rsidRPr="00012594">
              <w:rPr>
                <w:rFonts w:ascii="Times New Roman" w:hAnsi="Times New Roman"/>
                <w:snapToGrid w:val="0"/>
                <w:color w:val="000000" w:themeColor="text1"/>
              </w:rPr>
              <w:t>решений</w:t>
            </w:r>
          </w:p>
          <w:p w14:paraId="1E5AB363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FFFFFF"/>
          </w:tcPr>
          <w:p w14:paraId="18A09577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snapToGrid w:val="0"/>
                <w:color w:val="000000" w:themeColor="text1"/>
              </w:rPr>
              <w:t>Должность</w:t>
            </w:r>
          </w:p>
        </w:tc>
        <w:tc>
          <w:tcPr>
            <w:tcW w:w="198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FFFFFF"/>
          </w:tcPr>
          <w:p w14:paraId="6392A80E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snapToGrid w:val="0"/>
                <w:color w:val="000000" w:themeColor="text1"/>
              </w:rPr>
              <w:t>ФИО</w:t>
            </w:r>
          </w:p>
        </w:tc>
        <w:tc>
          <w:tcPr>
            <w:tcW w:w="329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pct10" w:color="auto" w:fill="FFFFFF"/>
          </w:tcPr>
          <w:p w14:paraId="0C461946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b/>
                <w:snapToGrid w:val="0"/>
                <w:color w:val="000000" w:themeColor="text1"/>
              </w:rPr>
              <w:t>Подпись</w:t>
            </w:r>
          </w:p>
        </w:tc>
      </w:tr>
      <w:tr w:rsidR="00012594" w:rsidRPr="00012594" w14:paraId="2FF776A5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cantSplit/>
          <w:trHeight w:val="410"/>
        </w:trPr>
        <w:tc>
          <w:tcPr>
            <w:tcW w:w="353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0400FAC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  <w:tc>
          <w:tcPr>
            <w:tcW w:w="2482" w:type="dxa"/>
            <w:gridSpan w:val="5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4A62C7F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605FD72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  <w:tc>
          <w:tcPr>
            <w:tcW w:w="198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ED8DB2D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bCs/>
                <w:snapToGrid w:val="0"/>
                <w:color w:val="000000" w:themeColor="text1"/>
              </w:rPr>
            </w:pPr>
          </w:p>
        </w:tc>
        <w:tc>
          <w:tcPr>
            <w:tcW w:w="3294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05D223E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b/>
                <w:snapToGrid w:val="0"/>
                <w:color w:val="000000" w:themeColor="text1"/>
              </w:rPr>
            </w:pPr>
          </w:p>
        </w:tc>
      </w:tr>
      <w:tr w:rsidR="00012594" w:rsidRPr="00012594" w14:paraId="1CE80950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cantSplit/>
          <w:trHeight w:val="417"/>
        </w:trPr>
        <w:tc>
          <w:tcPr>
            <w:tcW w:w="35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38F74C7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snapToGrid w:val="0"/>
                <w:color w:val="000000" w:themeColor="text1"/>
              </w:rPr>
              <w:t>4.</w:t>
            </w:r>
          </w:p>
        </w:tc>
        <w:tc>
          <w:tcPr>
            <w:tcW w:w="2482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717FD227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snapToGrid w:val="0"/>
                <w:color w:val="000000" w:themeColor="text1"/>
              </w:rPr>
              <w:t>Сроки выполнения:</w:t>
            </w:r>
          </w:p>
          <w:p w14:paraId="4FAE1688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  <w:tc>
          <w:tcPr>
            <w:tcW w:w="2126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4A33CB1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b/>
                <w:snapToGrid w:val="0"/>
                <w:color w:val="000000" w:themeColor="text1"/>
              </w:rPr>
            </w:pPr>
          </w:p>
        </w:tc>
        <w:tc>
          <w:tcPr>
            <w:tcW w:w="5278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55C319C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</w:tr>
      <w:tr w:rsidR="00012594" w:rsidRPr="00012594" w14:paraId="599737BF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cantSplit/>
          <w:trHeight w:val="263"/>
        </w:trPr>
        <w:tc>
          <w:tcPr>
            <w:tcW w:w="35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CB9FB29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snapToGrid w:val="0"/>
                <w:color w:val="000000" w:themeColor="text1"/>
              </w:rPr>
              <w:t>5.</w:t>
            </w:r>
          </w:p>
        </w:tc>
        <w:tc>
          <w:tcPr>
            <w:tcW w:w="2482" w:type="dxa"/>
            <w:gridSpan w:val="5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5E5171B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snapToGrid w:val="0"/>
                <w:color w:val="000000" w:themeColor="text1"/>
              </w:rPr>
              <w:t>Сроки опытной эксплуатации</w:t>
            </w:r>
          </w:p>
          <w:p w14:paraId="50B43E06" w14:textId="77777777" w:rsidR="00821E38" w:rsidRPr="00012594" w:rsidRDefault="00821E38" w:rsidP="001926E3">
            <w:pPr>
              <w:spacing w:after="0"/>
              <w:jc w:val="center"/>
              <w:rPr>
                <w:rFonts w:ascii="Times New Roman" w:hAnsi="Times New Roman"/>
                <w:snapToGrid w:val="0"/>
                <w:color w:val="000000" w:themeColor="text1"/>
              </w:rPr>
            </w:pPr>
            <w:r w:rsidRPr="00012594">
              <w:rPr>
                <w:rFonts w:ascii="Times New Roman" w:hAnsi="Times New Roman"/>
                <w:snapToGrid w:val="0"/>
                <w:color w:val="000000" w:themeColor="text1"/>
              </w:rPr>
              <w:t>(от отдела, выдающего задание)</w:t>
            </w:r>
          </w:p>
        </w:tc>
        <w:tc>
          <w:tcPr>
            <w:tcW w:w="2126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DBC5681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  <w:tc>
          <w:tcPr>
            <w:tcW w:w="5278" w:type="dxa"/>
            <w:gridSpan w:val="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D4F630A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</w:tr>
      <w:tr w:rsidR="00012594" w:rsidRPr="00012594" w14:paraId="0C5BF30E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trHeight w:val="64"/>
        </w:trPr>
        <w:tc>
          <w:tcPr>
            <w:tcW w:w="4579" w:type="dxa"/>
            <w:gridSpan w:val="9"/>
            <w:tcBorders>
              <w:top w:val="single" w:sz="12" w:space="0" w:color="auto"/>
            </w:tcBorders>
          </w:tcPr>
          <w:p w14:paraId="19426E4F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  <w:tc>
          <w:tcPr>
            <w:tcW w:w="5660" w:type="dxa"/>
            <w:gridSpan w:val="9"/>
            <w:tcBorders>
              <w:top w:val="single" w:sz="12" w:space="0" w:color="auto"/>
            </w:tcBorders>
          </w:tcPr>
          <w:p w14:paraId="248E90F6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</w:tr>
      <w:tr w:rsidR="00012594" w:rsidRPr="00012594" w14:paraId="04F611E7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trHeight w:val="307"/>
        </w:trPr>
        <w:tc>
          <w:tcPr>
            <w:tcW w:w="10239" w:type="dxa"/>
            <w:gridSpan w:val="18"/>
          </w:tcPr>
          <w:p w14:paraId="3E8810B7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</w:tr>
      <w:tr w:rsidR="00012594" w:rsidRPr="00012594" w14:paraId="2B6B3F64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trHeight w:val="307"/>
        </w:trPr>
        <w:tc>
          <w:tcPr>
            <w:tcW w:w="4579" w:type="dxa"/>
            <w:gridSpan w:val="9"/>
          </w:tcPr>
          <w:p w14:paraId="6F198117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  <w:tc>
          <w:tcPr>
            <w:tcW w:w="5660" w:type="dxa"/>
            <w:gridSpan w:val="9"/>
          </w:tcPr>
          <w:p w14:paraId="407A35B5" w14:textId="77777777" w:rsidR="00821E38" w:rsidRPr="00012594" w:rsidRDefault="00821E38" w:rsidP="001926E3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</w:tr>
      <w:tr w:rsidR="00012594" w:rsidRPr="00012594" w14:paraId="584A3F38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trHeight w:val="365"/>
        </w:trPr>
        <w:tc>
          <w:tcPr>
            <w:tcW w:w="10239" w:type="dxa"/>
            <w:gridSpan w:val="18"/>
            <w:vAlign w:val="bottom"/>
          </w:tcPr>
          <w:p w14:paraId="4C6BA29D" w14:textId="77777777" w:rsidR="00821E38" w:rsidRPr="00012594" w:rsidRDefault="00821E38" w:rsidP="00821E38">
            <w:pPr>
              <w:spacing w:after="0"/>
              <w:jc w:val="center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012594" w:rsidRPr="00012594" w14:paraId="5F0F4AF9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trHeight w:val="365"/>
        </w:trPr>
        <w:tc>
          <w:tcPr>
            <w:tcW w:w="1877" w:type="dxa"/>
            <w:gridSpan w:val="3"/>
            <w:vAlign w:val="center"/>
          </w:tcPr>
          <w:p w14:paraId="33682D8C" w14:textId="77777777" w:rsidR="00821E38" w:rsidRPr="00012594" w:rsidRDefault="00821E38" w:rsidP="00821E38">
            <w:pPr>
              <w:spacing w:after="0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484" w:type="dxa"/>
            <w:gridSpan w:val="5"/>
            <w:vAlign w:val="center"/>
          </w:tcPr>
          <w:p w14:paraId="3EA82468" w14:textId="77777777" w:rsidR="00821E38" w:rsidRPr="00012594" w:rsidRDefault="00821E38" w:rsidP="00821E38">
            <w:pPr>
              <w:spacing w:after="0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5878" w:type="dxa"/>
            <w:gridSpan w:val="10"/>
            <w:vAlign w:val="center"/>
          </w:tcPr>
          <w:p w14:paraId="53898DBC" w14:textId="77777777" w:rsidR="00821E38" w:rsidRPr="00012594" w:rsidRDefault="00821E38" w:rsidP="00821E38">
            <w:pPr>
              <w:spacing w:after="0"/>
              <w:jc w:val="both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012594" w:rsidRPr="00012594" w14:paraId="3352DB93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trHeight w:val="365"/>
        </w:trPr>
        <w:tc>
          <w:tcPr>
            <w:tcW w:w="2376" w:type="dxa"/>
            <w:gridSpan w:val="5"/>
            <w:vAlign w:val="center"/>
          </w:tcPr>
          <w:p w14:paraId="68BC1EF3" w14:textId="77777777" w:rsidR="00821E38" w:rsidRPr="00012594" w:rsidRDefault="00821E38" w:rsidP="00821E38">
            <w:pPr>
              <w:spacing w:after="0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5103" w:type="dxa"/>
            <w:gridSpan w:val="10"/>
            <w:vAlign w:val="center"/>
          </w:tcPr>
          <w:p w14:paraId="13FC5115" w14:textId="77777777" w:rsidR="00821E38" w:rsidRPr="00012594" w:rsidRDefault="00821E38" w:rsidP="00821E38">
            <w:pPr>
              <w:spacing w:after="0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760" w:type="dxa"/>
            <w:gridSpan w:val="3"/>
            <w:tcBorders>
              <w:left w:val="nil"/>
            </w:tcBorders>
            <w:vAlign w:val="center"/>
          </w:tcPr>
          <w:p w14:paraId="51BF4F52" w14:textId="77777777" w:rsidR="00821E38" w:rsidRPr="00012594" w:rsidRDefault="00821E38" w:rsidP="00821E38">
            <w:pPr>
              <w:spacing w:after="0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012594" w:rsidRPr="00012594" w14:paraId="7F9A3B10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trHeight w:val="365"/>
        </w:trPr>
        <w:tc>
          <w:tcPr>
            <w:tcW w:w="10239" w:type="dxa"/>
            <w:gridSpan w:val="18"/>
            <w:vAlign w:val="center"/>
          </w:tcPr>
          <w:p w14:paraId="0CBE67A1" w14:textId="77777777" w:rsidR="00821E38" w:rsidRPr="00012594" w:rsidRDefault="00821E38" w:rsidP="00821E38">
            <w:pPr>
              <w:spacing w:after="0"/>
              <w:jc w:val="center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012594" w:rsidRPr="00012594" w14:paraId="237BE3A0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trHeight w:val="307"/>
        </w:trPr>
        <w:tc>
          <w:tcPr>
            <w:tcW w:w="4579" w:type="dxa"/>
            <w:gridSpan w:val="9"/>
          </w:tcPr>
          <w:p w14:paraId="5AD8E220" w14:textId="77777777" w:rsidR="00821E38" w:rsidRPr="00012594" w:rsidRDefault="00821E38" w:rsidP="00821E38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  <w:tc>
          <w:tcPr>
            <w:tcW w:w="5660" w:type="dxa"/>
            <w:gridSpan w:val="9"/>
          </w:tcPr>
          <w:p w14:paraId="4D67D5A4" w14:textId="77777777" w:rsidR="00821E38" w:rsidRPr="00012594" w:rsidRDefault="00821E38" w:rsidP="00821E38">
            <w:pPr>
              <w:spacing w:after="0"/>
              <w:rPr>
                <w:rFonts w:ascii="Times New Roman" w:hAnsi="Times New Roman"/>
                <w:bCs/>
                <w:color w:val="000000" w:themeColor="text1"/>
              </w:rPr>
            </w:pPr>
          </w:p>
        </w:tc>
      </w:tr>
      <w:tr w:rsidR="00012594" w:rsidRPr="00012594" w14:paraId="1A1AACF2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trHeight w:val="307"/>
        </w:trPr>
        <w:tc>
          <w:tcPr>
            <w:tcW w:w="10239" w:type="dxa"/>
            <w:gridSpan w:val="18"/>
          </w:tcPr>
          <w:p w14:paraId="62D82BF1" w14:textId="77777777" w:rsidR="00821E38" w:rsidRPr="00012594" w:rsidRDefault="00821E38" w:rsidP="00821E38">
            <w:pPr>
              <w:spacing w:after="0"/>
              <w:jc w:val="both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</w:tr>
      <w:tr w:rsidR="00012594" w:rsidRPr="00012594" w14:paraId="23569897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trHeight w:val="186"/>
        </w:trPr>
        <w:tc>
          <w:tcPr>
            <w:tcW w:w="4579" w:type="dxa"/>
            <w:gridSpan w:val="9"/>
          </w:tcPr>
          <w:p w14:paraId="0C698514" w14:textId="77777777" w:rsidR="00821E38" w:rsidRPr="00012594" w:rsidRDefault="00821E38" w:rsidP="00821E38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  <w:tc>
          <w:tcPr>
            <w:tcW w:w="5660" w:type="dxa"/>
            <w:gridSpan w:val="9"/>
          </w:tcPr>
          <w:p w14:paraId="4722F67B" w14:textId="77777777" w:rsidR="00821E38" w:rsidRPr="00012594" w:rsidRDefault="00821E38" w:rsidP="00821E38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</w:rPr>
            </w:pPr>
          </w:p>
        </w:tc>
      </w:tr>
      <w:tr w:rsidR="00012594" w:rsidRPr="00012594" w14:paraId="5BF6E680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cantSplit/>
          <w:trHeight w:val="307"/>
        </w:trPr>
        <w:tc>
          <w:tcPr>
            <w:tcW w:w="4579" w:type="dxa"/>
            <w:gridSpan w:val="9"/>
          </w:tcPr>
          <w:p w14:paraId="4C288C68" w14:textId="77777777" w:rsidR="00821E38" w:rsidRPr="00012594" w:rsidRDefault="00821E38" w:rsidP="00821E38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  <w:szCs w:val="20"/>
              </w:rPr>
            </w:pPr>
          </w:p>
        </w:tc>
        <w:tc>
          <w:tcPr>
            <w:tcW w:w="5660" w:type="dxa"/>
            <w:gridSpan w:val="9"/>
          </w:tcPr>
          <w:p w14:paraId="4A9F4A6C" w14:textId="77777777" w:rsidR="00821E38" w:rsidRPr="00012594" w:rsidRDefault="00821E38" w:rsidP="00821E38">
            <w:pPr>
              <w:spacing w:after="0"/>
              <w:ind w:left="8"/>
              <w:rPr>
                <w:rFonts w:ascii="Times New Roman" w:hAnsi="Times New Roman"/>
                <w:snapToGrid w:val="0"/>
                <w:color w:val="000000" w:themeColor="text1"/>
                <w:szCs w:val="20"/>
              </w:rPr>
            </w:pPr>
          </w:p>
        </w:tc>
      </w:tr>
      <w:tr w:rsidR="00012594" w:rsidRPr="00012594" w14:paraId="65208E9A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cantSplit/>
          <w:trHeight w:val="180"/>
        </w:trPr>
        <w:tc>
          <w:tcPr>
            <w:tcW w:w="4579" w:type="dxa"/>
            <w:gridSpan w:val="9"/>
          </w:tcPr>
          <w:p w14:paraId="29F5B177" w14:textId="77777777" w:rsidR="00821E38" w:rsidRPr="00012594" w:rsidRDefault="00821E38" w:rsidP="00821E38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  <w:szCs w:val="20"/>
              </w:rPr>
            </w:pPr>
          </w:p>
        </w:tc>
        <w:tc>
          <w:tcPr>
            <w:tcW w:w="5660" w:type="dxa"/>
            <w:gridSpan w:val="9"/>
          </w:tcPr>
          <w:p w14:paraId="51A5EA76" w14:textId="77777777" w:rsidR="00821E38" w:rsidRPr="00012594" w:rsidRDefault="00821E38" w:rsidP="00821E38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  <w:szCs w:val="20"/>
              </w:rPr>
            </w:pPr>
          </w:p>
        </w:tc>
      </w:tr>
      <w:tr w:rsidR="00821E38" w:rsidRPr="00012594" w14:paraId="36DCA3AE" w14:textId="77777777" w:rsidTr="004324D2">
        <w:tblPrEx>
          <w:tblCellMar>
            <w:left w:w="30" w:type="dxa"/>
            <w:right w:w="30" w:type="dxa"/>
          </w:tblCellMar>
        </w:tblPrEx>
        <w:trPr>
          <w:gridAfter w:val="2"/>
          <w:wAfter w:w="11729" w:type="dxa"/>
          <w:trHeight w:val="307"/>
        </w:trPr>
        <w:tc>
          <w:tcPr>
            <w:tcW w:w="4579" w:type="dxa"/>
            <w:gridSpan w:val="9"/>
          </w:tcPr>
          <w:p w14:paraId="2D0B8CB4" w14:textId="77777777" w:rsidR="00821E38" w:rsidRPr="00012594" w:rsidRDefault="00821E38" w:rsidP="00821E38">
            <w:pPr>
              <w:spacing w:after="0"/>
              <w:rPr>
                <w:rFonts w:ascii="Times New Roman" w:hAnsi="Times New Roman"/>
                <w:snapToGrid w:val="0"/>
                <w:color w:val="000000" w:themeColor="text1"/>
                <w:szCs w:val="20"/>
              </w:rPr>
            </w:pPr>
          </w:p>
        </w:tc>
        <w:tc>
          <w:tcPr>
            <w:tcW w:w="5660" w:type="dxa"/>
            <w:gridSpan w:val="9"/>
          </w:tcPr>
          <w:p w14:paraId="2F21984E" w14:textId="77777777" w:rsidR="00821E38" w:rsidRPr="00012594" w:rsidRDefault="00821E38" w:rsidP="00821E38">
            <w:pPr>
              <w:spacing w:after="0"/>
              <w:ind w:left="8"/>
              <w:rPr>
                <w:rFonts w:ascii="Times New Roman" w:hAnsi="Times New Roman"/>
                <w:snapToGrid w:val="0"/>
                <w:color w:val="000000" w:themeColor="text1"/>
                <w:szCs w:val="20"/>
              </w:rPr>
            </w:pPr>
          </w:p>
        </w:tc>
      </w:tr>
    </w:tbl>
    <w:p w14:paraId="49801EA8" w14:textId="77777777" w:rsidR="00821E38" w:rsidRPr="00012594" w:rsidRDefault="00821E38" w:rsidP="00CA12B0">
      <w:pPr>
        <w:spacing w:after="0"/>
        <w:jc w:val="center"/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</w:pPr>
    </w:p>
    <w:p w14:paraId="5324E1B5" w14:textId="77777777" w:rsidR="00821E38" w:rsidRPr="00012594" w:rsidRDefault="00821E38" w:rsidP="00CA12B0">
      <w:pPr>
        <w:spacing w:after="0"/>
        <w:jc w:val="center"/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</w:pPr>
    </w:p>
    <w:p w14:paraId="48F3ABF4" w14:textId="77777777" w:rsidR="00821E38" w:rsidRPr="00012594" w:rsidRDefault="00821E38" w:rsidP="00CA12B0">
      <w:pPr>
        <w:spacing w:after="0"/>
        <w:jc w:val="center"/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  <w:sectPr w:rsidR="00821E38" w:rsidRPr="00012594" w:rsidSect="00B445A4">
          <w:pgSz w:w="11906" w:h="16838"/>
          <w:pgMar w:top="255" w:right="709" w:bottom="425" w:left="851" w:header="709" w:footer="709" w:gutter="0"/>
          <w:cols w:space="708"/>
          <w:docGrid w:linePitch="360"/>
        </w:sectPr>
      </w:pPr>
    </w:p>
    <w:p w14:paraId="47188941" w14:textId="77777777" w:rsidR="00C21A10" w:rsidRPr="00012594" w:rsidRDefault="00976A0F" w:rsidP="00CA12B0">
      <w:pPr>
        <w:spacing w:after="0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  <w:lastRenderedPageBreak/>
        <w:drawing>
          <wp:inline distT="0" distB="0" distL="0" distR="0" wp14:anchorId="5316BD65" wp14:editId="2A6C9B91">
            <wp:extent cx="1819275" cy="609600"/>
            <wp:effectExtent l="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5665BF" w14:textId="77777777" w:rsidR="00CA12B0" w:rsidRPr="00012594" w:rsidRDefault="00CA12B0" w:rsidP="00CA12B0">
      <w:pPr>
        <w:pBdr>
          <w:top w:val="single" w:sz="4" w:space="1" w:color="002060"/>
          <w:bottom w:val="single" w:sz="4" w:space="1" w:color="002060"/>
        </w:pBdr>
        <w:spacing w:after="0" w:line="240" w:lineRule="auto"/>
        <w:jc w:val="center"/>
        <w:rPr>
          <w:rFonts w:ascii="Times New Roman" w:hAnsi="Times New Roman"/>
          <w:caps/>
          <w:color w:val="000000" w:themeColor="text1"/>
          <w:spacing w:val="-8"/>
          <w:sz w:val="24"/>
          <w:szCs w:val="24"/>
        </w:rPr>
      </w:pPr>
      <w:r w:rsidRPr="00012594">
        <w:rPr>
          <w:rFonts w:ascii="Times New Roman" w:hAnsi="Times New Roman"/>
          <w:caps/>
          <w:color w:val="000000" w:themeColor="text1"/>
          <w:spacing w:val="-8"/>
          <w:sz w:val="24"/>
          <w:szCs w:val="24"/>
        </w:rPr>
        <w:t>Общество с ограниченноЙ ответственностью "Иркутская энергосбытовая компания"</w:t>
      </w:r>
    </w:p>
    <w:p w14:paraId="748A0FC6" w14:textId="77777777" w:rsidR="00CA12B0" w:rsidRPr="00012594" w:rsidRDefault="00CA12B0" w:rsidP="00CA12B0">
      <w:pPr>
        <w:pBdr>
          <w:top w:val="single" w:sz="4" w:space="1" w:color="002060"/>
          <w:bottom w:val="single" w:sz="4" w:space="1" w:color="002060"/>
        </w:pBdr>
        <w:spacing w:after="0" w:line="240" w:lineRule="auto"/>
        <w:jc w:val="center"/>
        <w:rPr>
          <w:rFonts w:ascii="Times New Roman" w:hAnsi="Times New Roman"/>
          <w:caps/>
          <w:color w:val="000000" w:themeColor="text1"/>
          <w:spacing w:val="-8"/>
          <w:sz w:val="24"/>
          <w:szCs w:val="24"/>
        </w:rPr>
      </w:pPr>
      <w:r w:rsidRPr="00012594">
        <w:rPr>
          <w:rFonts w:ascii="Times New Roman" w:hAnsi="Times New Roman"/>
          <w:caps/>
          <w:color w:val="000000" w:themeColor="text1"/>
          <w:spacing w:val="-8"/>
          <w:sz w:val="24"/>
          <w:szCs w:val="24"/>
        </w:rPr>
        <w:t xml:space="preserve"> (ООО "Иркутскэнергосбыт")</w:t>
      </w:r>
    </w:p>
    <w:p w14:paraId="6F8C1264" w14:textId="0C5A512A" w:rsidR="00B445A4" w:rsidRPr="00012594" w:rsidRDefault="001C140A" w:rsidP="00B445A4">
      <w:pPr>
        <w:spacing w:line="360" w:lineRule="auto"/>
        <w:jc w:val="center"/>
        <w:rPr>
          <w:rFonts w:ascii="Times New Roman" w:hAnsi="Times New Roman"/>
          <w:color w:val="000000" w:themeColor="text1"/>
        </w:rPr>
      </w:pPr>
      <w:r w:rsidRPr="00012594">
        <w:rPr>
          <w:rFonts w:ascii="Times New Roman" w:hAnsi="Times New Roman"/>
          <w:color w:val="000000" w:themeColor="text1"/>
        </w:rPr>
        <w:t>ТЕХНИЧЕСКОЕ ЗАДАНИЕ</w:t>
      </w:r>
    </w:p>
    <w:p w14:paraId="6BAA8315" w14:textId="77777777" w:rsidR="00D13DB0" w:rsidRPr="00012594" w:rsidRDefault="00D13DB0" w:rsidP="00D13DB0">
      <w:pPr>
        <w:spacing w:line="360" w:lineRule="auto"/>
        <w:jc w:val="center"/>
        <w:rPr>
          <w:rFonts w:ascii="Times New Roman" w:hAnsi="Times New Roman"/>
          <w:b/>
          <w:color w:val="000000" w:themeColor="text1"/>
          <w:u w:val="single"/>
        </w:rPr>
      </w:pPr>
      <w:r w:rsidRPr="00012594">
        <w:rPr>
          <w:rFonts w:ascii="Times New Roman" w:hAnsi="Times New Roman"/>
          <w:b/>
          <w:color w:val="000000" w:themeColor="text1"/>
          <w:u w:val="single"/>
        </w:rPr>
        <w:t>«МОБИЛЬНОЕ ПРИЛОЖЕНИЕ ЛИЧНЫЙ КАБИНЕТ</w:t>
      </w:r>
      <w:r w:rsidR="00EE37A1" w:rsidRPr="00012594">
        <w:rPr>
          <w:rFonts w:ascii="Times New Roman" w:hAnsi="Times New Roman"/>
          <w:b/>
          <w:color w:val="000000" w:themeColor="text1"/>
          <w:u w:val="single"/>
        </w:rPr>
        <w:t xml:space="preserve"> ЮРИДИЧЕСКОГО ЛИЦА</w:t>
      </w:r>
      <w:r w:rsidRPr="00012594">
        <w:rPr>
          <w:rFonts w:ascii="Times New Roman" w:hAnsi="Times New Roman"/>
          <w:b/>
          <w:color w:val="000000" w:themeColor="text1"/>
          <w:u w:val="single"/>
        </w:rPr>
        <w:t>»</w:t>
      </w:r>
    </w:p>
    <w:p w14:paraId="0773A71B" w14:textId="77777777" w:rsidR="00B445A4" w:rsidRPr="00012594" w:rsidRDefault="00B445A4" w:rsidP="00B445A4">
      <w:pPr>
        <w:spacing w:line="360" w:lineRule="auto"/>
        <w:jc w:val="center"/>
        <w:rPr>
          <w:rFonts w:ascii="Times New Roman" w:hAnsi="Times New Roman"/>
          <w:color w:val="000000" w:themeColor="text1"/>
          <w:u w:val="single"/>
        </w:rPr>
      </w:pPr>
    </w:p>
    <w:p w14:paraId="7ADE6EA0" w14:textId="77777777" w:rsidR="00B445A4" w:rsidRPr="00012594" w:rsidRDefault="00B445A4" w:rsidP="00B445A4">
      <w:pPr>
        <w:spacing w:line="360" w:lineRule="auto"/>
        <w:jc w:val="center"/>
        <w:rPr>
          <w:rFonts w:ascii="Times New Roman" w:hAnsi="Times New Roman"/>
          <w:color w:val="000000" w:themeColor="text1"/>
          <w:u w:val="single"/>
        </w:rPr>
      </w:pPr>
      <w:r w:rsidRPr="00012594">
        <w:rPr>
          <w:rFonts w:ascii="Times New Roman" w:hAnsi="Times New Roman"/>
          <w:color w:val="000000" w:themeColor="text1"/>
          <w:u w:val="single"/>
        </w:rPr>
        <w:t>Содержание</w:t>
      </w:r>
    </w:p>
    <w:p w14:paraId="4246FCB1" w14:textId="77777777" w:rsidR="00B445A4" w:rsidRPr="00012594" w:rsidRDefault="00B445A4" w:rsidP="00FC3262">
      <w:pPr>
        <w:spacing w:line="360" w:lineRule="auto"/>
        <w:jc w:val="right"/>
        <w:rPr>
          <w:rFonts w:ascii="Times New Roman" w:hAnsi="Times New Roman"/>
          <w:color w:val="000000" w:themeColor="text1"/>
          <w:u w:val="single"/>
        </w:rPr>
      </w:pPr>
      <w:bookmarkStart w:id="0" w:name="Содержание"/>
      <w:r w:rsidRPr="00012594">
        <w:rPr>
          <w:rFonts w:ascii="Times New Roman" w:hAnsi="Times New Roman"/>
          <w:color w:val="000000" w:themeColor="text1"/>
          <w:u w:val="single"/>
        </w:rPr>
        <w:t>Содержание………………………………</w:t>
      </w:r>
      <w:r w:rsidR="00FC3262" w:rsidRPr="00012594">
        <w:rPr>
          <w:rFonts w:ascii="Times New Roman" w:hAnsi="Times New Roman"/>
          <w:color w:val="000000" w:themeColor="text1"/>
          <w:u w:val="single"/>
        </w:rPr>
        <w:t>…..</w:t>
      </w:r>
      <w:r w:rsidRPr="00012594">
        <w:rPr>
          <w:rFonts w:ascii="Times New Roman" w:hAnsi="Times New Roman"/>
          <w:color w:val="000000" w:themeColor="text1"/>
          <w:u w:val="single"/>
        </w:rPr>
        <w:t>……</w:t>
      </w:r>
      <w:r w:rsidR="00941D84" w:rsidRPr="00012594">
        <w:rPr>
          <w:rFonts w:ascii="Times New Roman" w:hAnsi="Times New Roman"/>
          <w:color w:val="000000" w:themeColor="text1"/>
          <w:u w:val="single"/>
        </w:rPr>
        <w:t>………………………..</w:t>
      </w:r>
      <w:r w:rsidRPr="00012594">
        <w:rPr>
          <w:rFonts w:ascii="Times New Roman" w:hAnsi="Times New Roman"/>
          <w:color w:val="000000" w:themeColor="text1"/>
          <w:u w:val="single"/>
        </w:rPr>
        <w:t>……………………</w:t>
      </w:r>
      <w:r w:rsidR="00941D84" w:rsidRPr="00012594">
        <w:rPr>
          <w:rFonts w:ascii="Times New Roman" w:hAnsi="Times New Roman"/>
          <w:color w:val="000000" w:themeColor="text1"/>
          <w:u w:val="single"/>
        </w:rPr>
        <w:t>…</w:t>
      </w:r>
      <w:r w:rsidRPr="00012594">
        <w:rPr>
          <w:rFonts w:ascii="Times New Roman" w:hAnsi="Times New Roman"/>
          <w:color w:val="000000" w:themeColor="text1"/>
          <w:u w:val="single"/>
        </w:rPr>
        <w:t>………</w:t>
      </w:r>
      <w:r w:rsidR="00FC3262" w:rsidRPr="00012594">
        <w:rPr>
          <w:rFonts w:ascii="Times New Roman" w:hAnsi="Times New Roman"/>
          <w:color w:val="000000" w:themeColor="text1"/>
          <w:u w:val="single"/>
        </w:rPr>
        <w:t>…</w:t>
      </w:r>
      <w:r w:rsidRPr="00012594">
        <w:rPr>
          <w:rFonts w:ascii="Times New Roman" w:hAnsi="Times New Roman"/>
          <w:color w:val="000000" w:themeColor="text1"/>
          <w:u w:val="single"/>
        </w:rPr>
        <w:t>……2</w:t>
      </w:r>
    </w:p>
    <w:bookmarkEnd w:id="0"/>
    <w:p w14:paraId="3858E2D9" w14:textId="01145DD1" w:rsidR="00B445A4" w:rsidRPr="00012594" w:rsidRDefault="00B445A4" w:rsidP="002338E1">
      <w:pPr>
        <w:pStyle w:val="a4"/>
        <w:numPr>
          <w:ilvl w:val="0"/>
          <w:numId w:val="10"/>
        </w:numPr>
        <w:spacing w:line="360" w:lineRule="auto"/>
        <w:ind w:left="284" w:hanging="11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fldChar w:fldCharType="begin"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instrText xml:space="preserve"> HYPERLINK \l "Цель" </w:instrText>
      </w:r>
      <w:r w:rsidRPr="00012594">
        <w:fldChar w:fldCharType="separate"/>
      </w:r>
      <w:r w:rsidR="00D13DB0"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t>Цель</w:t>
      </w:r>
      <w:r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t>.  Терминология</w:t>
      </w:r>
      <w:r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fldChar w:fldCharType="end"/>
      </w:r>
      <w:r w:rsidR="00F54661"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t>. Общие требования………………………………………………..</w:t>
      </w:r>
      <w:r w:rsidR="00941D84" w:rsidRPr="00012594">
        <w:rPr>
          <w:rFonts w:ascii="Times New Roman" w:hAnsi="Times New Roman"/>
          <w:color w:val="000000" w:themeColor="text1"/>
          <w:sz w:val="24"/>
          <w:szCs w:val="24"/>
        </w:rPr>
        <w:t>……</w:t>
      </w:r>
      <w:r w:rsidR="00007A07" w:rsidRPr="00012594">
        <w:rPr>
          <w:rFonts w:ascii="Times New Roman" w:hAnsi="Times New Roman"/>
          <w:color w:val="000000" w:themeColor="text1"/>
          <w:sz w:val="24"/>
          <w:szCs w:val="24"/>
        </w:rPr>
        <w:t>….</w:t>
      </w:r>
      <w:r w:rsidR="00FC3262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  <w:r w:rsidR="00FA05E0" w:rsidRPr="00012594">
        <w:rPr>
          <w:rFonts w:ascii="Times New Roman" w:hAnsi="Times New Roman"/>
          <w:color w:val="000000" w:themeColor="text1"/>
          <w:sz w:val="24"/>
          <w:szCs w:val="24"/>
        </w:rPr>
        <w:t>..3</w:t>
      </w:r>
    </w:p>
    <w:p w14:paraId="450382C9" w14:textId="1FDD2BCD" w:rsidR="00B445A4" w:rsidRPr="00012594" w:rsidRDefault="00E55893" w:rsidP="002338E1">
      <w:pPr>
        <w:pStyle w:val="a4"/>
        <w:numPr>
          <w:ilvl w:val="0"/>
          <w:numId w:val="10"/>
        </w:numPr>
        <w:spacing w:line="360" w:lineRule="auto"/>
        <w:ind w:left="284" w:hanging="11"/>
        <w:rPr>
          <w:rFonts w:ascii="Times New Roman" w:hAnsi="Times New Roman"/>
          <w:color w:val="000000" w:themeColor="text1"/>
          <w:sz w:val="24"/>
          <w:szCs w:val="24"/>
        </w:rPr>
      </w:pPr>
      <w:hyperlink w:anchor="Дизайн" w:history="1">
        <w:r w:rsidR="00B445A4"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Требования к дизайну мобильного приложения</w:t>
        </w:r>
      </w:hyperlink>
      <w:r w:rsidR="003C4211"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t>………………………………</w:t>
      </w:r>
      <w:r w:rsidR="00941D84"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t>………………</w:t>
      </w:r>
      <w:r w:rsidR="00FC3262"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t>.</w:t>
      </w:r>
      <w:r w:rsidR="00941D84"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t>.</w:t>
      </w:r>
      <w:r w:rsidR="003C4211"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t>….</w:t>
      </w:r>
      <w:r w:rsidR="00FA05E0"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t>3</w:t>
      </w:r>
    </w:p>
    <w:p w14:paraId="32BD3EB3" w14:textId="77777777" w:rsidR="00B445A4" w:rsidRPr="00012594" w:rsidRDefault="00E55893" w:rsidP="002338E1">
      <w:pPr>
        <w:pStyle w:val="a4"/>
        <w:numPr>
          <w:ilvl w:val="0"/>
          <w:numId w:val="10"/>
        </w:numPr>
        <w:spacing w:line="360" w:lineRule="auto"/>
        <w:ind w:left="284" w:hanging="11"/>
        <w:rPr>
          <w:rStyle w:val="ae"/>
          <w:rFonts w:ascii="Times New Roman" w:hAnsi="Times New Roman"/>
          <w:color w:val="000000" w:themeColor="text1"/>
          <w:sz w:val="24"/>
          <w:szCs w:val="24"/>
        </w:rPr>
      </w:pPr>
      <w:hyperlink w:anchor="ВХОД" w:history="1">
        <w:r w:rsidR="00B445A4"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Требования к функционалу входа в мобильную версию ЛК ЮЛ</w:t>
        </w:r>
      </w:hyperlink>
      <w:r w:rsidR="003C4211"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t>………………</w:t>
      </w:r>
      <w:r w:rsidR="00941D84"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t>…………</w:t>
      </w:r>
      <w:r w:rsidR="00FC3262"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t>…</w:t>
      </w:r>
      <w:r w:rsidR="00941D84"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t>…..</w:t>
      </w:r>
      <w:r w:rsidR="003C4211"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t>..</w:t>
      </w:r>
      <w:r w:rsidR="006676F2"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t>4</w:t>
      </w:r>
    </w:p>
    <w:p w14:paraId="211B1F2A" w14:textId="3040EE1A" w:rsidR="005C0241" w:rsidRPr="00012594" w:rsidRDefault="005C0241" w:rsidP="005C0241">
      <w:pPr>
        <w:pStyle w:val="a4"/>
        <w:spacing w:line="360" w:lineRule="auto"/>
        <w:ind w:left="284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4.  </w:t>
      </w:r>
      <w:hyperlink w:anchor="функцтребования" w:history="1">
        <w:r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Функциональные требования к мобильной версии Личного кабинета Юр.лица</w:t>
        </w:r>
      </w:hyperlink>
      <w:r w:rsidR="003C4211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…</w:t>
      </w:r>
      <w:r w:rsidR="003F3281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……………</w:t>
      </w:r>
      <w:r w:rsidR="003F3281" w:rsidRPr="00012594">
        <w:rPr>
          <w:rFonts w:ascii="Times New Roman" w:hAnsi="Times New Roman"/>
          <w:color w:val="000000" w:themeColor="text1"/>
          <w:sz w:val="24"/>
          <w:szCs w:val="24"/>
        </w:rPr>
        <w:t>11</w:t>
      </w:r>
    </w:p>
    <w:p w14:paraId="28874256" w14:textId="5B571186" w:rsidR="005C0241" w:rsidRPr="00012594" w:rsidRDefault="00D42D10" w:rsidP="005C0241">
      <w:pPr>
        <w:pStyle w:val="a4"/>
        <w:spacing w:line="360" w:lineRule="auto"/>
        <w:ind w:left="284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5. </w:t>
      </w:r>
      <w:r w:rsidR="00222363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hyperlink w:anchor="разделвзаиморасчеты" w:history="1">
        <w:r w:rsidR="005C0241"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 xml:space="preserve">Требования к функционалу раздела </w:t>
        </w:r>
        <w:r w:rsidR="00837982"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«Расчеты»</w:t>
        </w:r>
      </w:hyperlink>
      <w:r w:rsidR="005C0241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 xml:space="preserve"> </w:t>
      </w:r>
      <w:r w:rsidR="003C4211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……………………………</w:t>
      </w:r>
      <w:r w:rsidR="00941D84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……</w:t>
      </w:r>
      <w:r w:rsidR="00FC3262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.</w:t>
      </w:r>
      <w:r w:rsidR="00941D84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……</w:t>
      </w:r>
      <w:r w:rsidR="004105D5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……….</w:t>
      </w:r>
      <w:r w:rsidR="00941D84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…</w:t>
      </w:r>
      <w:r w:rsidR="00222363" w:rsidRPr="00012594">
        <w:rPr>
          <w:rFonts w:ascii="Times New Roman" w:hAnsi="Times New Roman"/>
          <w:color w:val="000000" w:themeColor="text1"/>
          <w:sz w:val="24"/>
          <w:szCs w:val="24"/>
        </w:rPr>
        <w:t>16</w:t>
      </w:r>
    </w:p>
    <w:p w14:paraId="680899EF" w14:textId="06CDC450" w:rsidR="003C4211" w:rsidRPr="00012594" w:rsidRDefault="003C4211" w:rsidP="003C4211">
      <w:pPr>
        <w:pStyle w:val="a4"/>
        <w:spacing w:line="360" w:lineRule="auto"/>
        <w:ind w:left="284"/>
        <w:jc w:val="both"/>
        <w:rPr>
          <w:rStyle w:val="ae"/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6.  </w:t>
      </w:r>
      <w:hyperlink w:anchor="НАЧИСЛЕНИЯ" w:history="1">
        <w:r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Требования к функционалу раздела «Начисления»…………………………………</w:t>
        </w:r>
      </w:hyperlink>
      <w:r w:rsidR="00941D84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……………</w:t>
      </w:r>
      <w:r w:rsidR="00222363" w:rsidRPr="00012594">
        <w:rPr>
          <w:rFonts w:ascii="Times New Roman" w:hAnsi="Times New Roman"/>
          <w:color w:val="000000" w:themeColor="text1"/>
          <w:sz w:val="24"/>
          <w:szCs w:val="24"/>
        </w:rPr>
        <w:t>19</w:t>
      </w:r>
    </w:p>
    <w:p w14:paraId="2D06449C" w14:textId="7A0357A0" w:rsidR="003C4211" w:rsidRPr="00012594" w:rsidRDefault="003C4211" w:rsidP="003C4211">
      <w:pPr>
        <w:pStyle w:val="a4"/>
        <w:spacing w:line="360" w:lineRule="auto"/>
        <w:ind w:left="284" w:hanging="11"/>
        <w:rPr>
          <w:rStyle w:val="ae"/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7.  </w:t>
      </w:r>
      <w:hyperlink w:anchor="ОПЛАТА" w:history="1">
        <w:r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Требования к функционалу раздела «Опла</w:t>
        </w:r>
        <w:r w:rsidR="003F3281"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тить</w:t>
        </w:r>
        <w:r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»</w:t>
        </w:r>
        <w:r w:rsidR="003F3281"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…</w:t>
        </w:r>
        <w:r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…………………………………</w:t>
        </w:r>
      </w:hyperlink>
      <w:r w:rsidR="00941D84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………</w:t>
      </w:r>
      <w:r w:rsidR="00FC3262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…</w:t>
      </w:r>
      <w:r w:rsidR="00941D84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…</w:t>
      </w:r>
      <w:r w:rsidR="005F3A19" w:rsidRPr="00012594">
        <w:rPr>
          <w:rFonts w:ascii="Times New Roman" w:hAnsi="Times New Roman"/>
          <w:color w:val="000000" w:themeColor="text1"/>
          <w:sz w:val="24"/>
          <w:szCs w:val="24"/>
        </w:rPr>
        <w:t>21</w:t>
      </w:r>
    </w:p>
    <w:p w14:paraId="6482E5E4" w14:textId="586B492B" w:rsidR="003C4211" w:rsidRPr="00012594" w:rsidRDefault="003C4211" w:rsidP="003C4211">
      <w:pPr>
        <w:pStyle w:val="a4"/>
        <w:spacing w:line="360" w:lineRule="auto"/>
        <w:ind w:left="284" w:hanging="11"/>
        <w:rPr>
          <w:rStyle w:val="ae"/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8.  </w:t>
      </w:r>
      <w:hyperlink w:anchor="ПЕРЕДАТЬПОКАЗАНИЯ" w:history="1">
        <w:r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Требования к функционалу ра</w:t>
        </w:r>
        <w:r w:rsidR="003F3281"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здела «Передать показания</w:t>
        </w:r>
        <w:r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»………………………..</w:t>
        </w:r>
      </w:hyperlink>
      <w:r w:rsidR="00FC3262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....................</w:t>
      </w:r>
      <w:r w:rsidR="00222363" w:rsidRPr="00012594">
        <w:rPr>
          <w:rFonts w:ascii="Times New Roman" w:hAnsi="Times New Roman"/>
          <w:color w:val="000000" w:themeColor="text1"/>
          <w:sz w:val="24"/>
          <w:szCs w:val="24"/>
        </w:rPr>
        <w:t>24</w:t>
      </w:r>
    </w:p>
    <w:p w14:paraId="0CBA5823" w14:textId="36664889" w:rsidR="003C4211" w:rsidRPr="00012594" w:rsidRDefault="003C4211" w:rsidP="003C4211">
      <w:pPr>
        <w:pStyle w:val="a4"/>
        <w:spacing w:line="360" w:lineRule="auto"/>
        <w:ind w:left="284" w:hanging="11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9.  </w:t>
      </w:r>
      <w:hyperlink w:anchor="эобр" w:history="1">
        <w:r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Требования к функционалу раздела «Электронные обращения»…………………..</w:t>
        </w:r>
      </w:hyperlink>
      <w:r w:rsidR="00FC3262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....................</w:t>
      </w:r>
      <w:r w:rsidR="00D53169" w:rsidRPr="00012594">
        <w:rPr>
          <w:rFonts w:ascii="Times New Roman" w:hAnsi="Times New Roman"/>
          <w:color w:val="000000" w:themeColor="text1"/>
          <w:sz w:val="24"/>
          <w:szCs w:val="24"/>
        </w:rPr>
        <w:t>36</w:t>
      </w:r>
    </w:p>
    <w:p w14:paraId="63D3F74D" w14:textId="6C546BF9" w:rsidR="00941D84" w:rsidRPr="00012594" w:rsidRDefault="00941D84" w:rsidP="005F3A19">
      <w:pPr>
        <w:pStyle w:val="a4"/>
        <w:spacing w:after="0" w:line="360" w:lineRule="auto"/>
        <w:ind w:left="284" w:hanging="11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10</w:t>
      </w:r>
      <w:hyperlink w:anchor="РЕКВИЗИТЫИКОНТАКТЫ" w:history="1">
        <w:r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  <w:u w:val="none"/>
          </w:rPr>
          <w:t>.</w:t>
        </w:r>
        <w:r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Требования к разделу «Реквизиты и контакты»……………………………………..</w:t>
        </w:r>
      </w:hyperlink>
      <w:r w:rsidR="00FC3262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....................</w:t>
      </w:r>
      <w:r w:rsidR="00D53169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45</w:t>
      </w:r>
    </w:p>
    <w:p w14:paraId="3CCEFD37" w14:textId="154FCAFB" w:rsidR="002F346A" w:rsidRPr="00012594" w:rsidRDefault="00912535" w:rsidP="005F3A19">
      <w:pPr>
        <w:spacing w:after="0" w:line="36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    Приложение 1. – </w:t>
      </w:r>
      <w:hyperlink w:anchor="перс" w:history="1">
        <w:r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Условия на обработку персональных данных</w:t>
        </w:r>
      </w:hyperlink>
      <w:r w:rsidR="00222363" w:rsidRPr="00012594">
        <w:rPr>
          <w:rFonts w:ascii="Times New Roman" w:hAnsi="Times New Roman"/>
          <w:color w:val="000000" w:themeColor="text1"/>
          <w:sz w:val="24"/>
          <w:szCs w:val="24"/>
        </w:rPr>
        <w:t>…...приложены в отдельном файле</w:t>
      </w:r>
    </w:p>
    <w:p w14:paraId="62237146" w14:textId="533C5B68" w:rsidR="00BC28A9" w:rsidRPr="00012594" w:rsidRDefault="005338CF" w:rsidP="00912535">
      <w:pPr>
        <w:spacing w:after="0" w:line="360" w:lineRule="auto"/>
        <w:ind w:left="284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Приложение 2</w:t>
      </w:r>
      <w:r w:rsidR="00BC28A9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. - </w:t>
      </w:r>
      <w:hyperlink w:anchor="бэк" w:history="1">
        <w:r w:rsidR="004222EB"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П</w:t>
        </w:r>
        <w:r w:rsidR="00BC28A9"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еречень заменяемых типов операций раздела</w:t>
        </w:r>
        <w:r w:rsidR="00912535"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 xml:space="preserve"> </w:t>
        </w:r>
        <w:r w:rsidR="004222EB"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«Р</w:t>
        </w:r>
        <w:r w:rsidR="00BC28A9"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асчеты</w:t>
        </w:r>
      </w:hyperlink>
      <w:r w:rsidR="004222EB" w:rsidRPr="00012594">
        <w:rPr>
          <w:rStyle w:val="ae"/>
          <w:rFonts w:ascii="Times New Roman" w:hAnsi="Times New Roman"/>
          <w:color w:val="000000" w:themeColor="text1"/>
          <w:sz w:val="24"/>
          <w:szCs w:val="24"/>
        </w:rPr>
        <w:t>»</w:t>
      </w:r>
      <w:r w:rsidR="00BC28A9" w:rsidRPr="00012594">
        <w:rPr>
          <w:rFonts w:ascii="Times New Roman" w:hAnsi="Times New Roman"/>
          <w:color w:val="000000" w:themeColor="text1"/>
          <w:sz w:val="24"/>
          <w:szCs w:val="24"/>
        </w:rPr>
        <w:t>……</w:t>
      </w:r>
      <w:r w:rsidR="004222EB" w:rsidRPr="00012594">
        <w:rPr>
          <w:rFonts w:ascii="Times New Roman" w:hAnsi="Times New Roman"/>
          <w:color w:val="000000" w:themeColor="text1"/>
          <w:sz w:val="24"/>
          <w:szCs w:val="24"/>
        </w:rPr>
        <w:t>……………...</w:t>
      </w:r>
      <w:r w:rsidR="00BC28A9" w:rsidRPr="00012594">
        <w:rPr>
          <w:rFonts w:ascii="Times New Roman" w:hAnsi="Times New Roman"/>
          <w:color w:val="000000" w:themeColor="text1"/>
          <w:sz w:val="24"/>
          <w:szCs w:val="24"/>
        </w:rPr>
        <w:t>…</w:t>
      </w:r>
      <w:r w:rsidR="00D53169" w:rsidRPr="00012594">
        <w:rPr>
          <w:rFonts w:ascii="Times New Roman" w:hAnsi="Times New Roman"/>
          <w:color w:val="000000" w:themeColor="text1"/>
          <w:sz w:val="24"/>
          <w:szCs w:val="24"/>
        </w:rPr>
        <w:t>47</w:t>
      </w:r>
    </w:p>
    <w:p w14:paraId="14C987E1" w14:textId="42C2AE86" w:rsidR="005338CF" w:rsidRPr="00012594" w:rsidRDefault="005338CF" w:rsidP="005338CF">
      <w:pPr>
        <w:pStyle w:val="af9"/>
        <w:ind w:left="284"/>
        <w:jc w:val="left"/>
        <w:rPr>
          <w:b w:val="0"/>
          <w:color w:val="000000" w:themeColor="text1"/>
          <w:sz w:val="24"/>
          <w:szCs w:val="24"/>
          <w:u w:val="single"/>
        </w:rPr>
      </w:pPr>
      <w:r w:rsidRPr="00012594">
        <w:rPr>
          <w:b w:val="0"/>
          <w:color w:val="000000" w:themeColor="text1"/>
          <w:sz w:val="24"/>
          <w:szCs w:val="24"/>
        </w:rPr>
        <w:t xml:space="preserve">Приложение 3. - </w:t>
      </w:r>
      <w:hyperlink w:anchor="проверкаверсии" w:history="1">
        <w:r w:rsidRPr="00012594">
          <w:rPr>
            <w:rStyle w:val="ae"/>
            <w:b w:val="0"/>
            <w:color w:val="000000" w:themeColor="text1"/>
            <w:sz w:val="24"/>
            <w:szCs w:val="24"/>
          </w:rPr>
          <w:t>Функционал проверки версии приложения</w:t>
        </w:r>
      </w:hyperlink>
      <w:r w:rsidRPr="00012594">
        <w:rPr>
          <w:b w:val="0"/>
          <w:color w:val="000000" w:themeColor="text1"/>
          <w:sz w:val="24"/>
          <w:szCs w:val="24"/>
        </w:rPr>
        <w:t>…………………………………</w:t>
      </w:r>
      <w:r w:rsidR="005F3A19" w:rsidRPr="00012594">
        <w:rPr>
          <w:b w:val="0"/>
          <w:color w:val="000000" w:themeColor="text1"/>
          <w:sz w:val="24"/>
          <w:szCs w:val="24"/>
        </w:rPr>
        <w:t>…...</w:t>
      </w:r>
      <w:r w:rsidRPr="00012594">
        <w:rPr>
          <w:b w:val="0"/>
          <w:color w:val="000000" w:themeColor="text1"/>
          <w:sz w:val="24"/>
          <w:szCs w:val="24"/>
        </w:rPr>
        <w:t>.</w:t>
      </w:r>
      <w:r w:rsidR="00643042" w:rsidRPr="00012594">
        <w:rPr>
          <w:b w:val="0"/>
          <w:color w:val="000000" w:themeColor="text1"/>
          <w:sz w:val="24"/>
          <w:szCs w:val="24"/>
        </w:rPr>
        <w:t>.</w:t>
      </w:r>
      <w:r w:rsidR="00D53169" w:rsidRPr="00012594">
        <w:rPr>
          <w:b w:val="0"/>
          <w:color w:val="000000" w:themeColor="text1"/>
          <w:sz w:val="24"/>
          <w:szCs w:val="24"/>
        </w:rPr>
        <w:t>48</w:t>
      </w:r>
    </w:p>
    <w:p w14:paraId="04BD7D26" w14:textId="77777777" w:rsidR="00BC28A9" w:rsidRPr="00012594" w:rsidRDefault="00BC28A9" w:rsidP="002F346A">
      <w:pPr>
        <w:spacing w:after="0"/>
        <w:rPr>
          <w:rFonts w:ascii="Times New Roman" w:hAnsi="Times New Roman"/>
          <w:color w:val="000000" w:themeColor="text1"/>
          <w:sz w:val="24"/>
          <w:szCs w:val="24"/>
        </w:rPr>
      </w:pPr>
    </w:p>
    <w:p w14:paraId="7476D1CD" w14:textId="77777777" w:rsidR="002F346A" w:rsidRPr="00012594" w:rsidRDefault="002F346A" w:rsidP="003C4211">
      <w:pPr>
        <w:pStyle w:val="a4"/>
        <w:spacing w:line="360" w:lineRule="auto"/>
        <w:ind w:left="284" w:hanging="11"/>
        <w:rPr>
          <w:rStyle w:val="ae"/>
          <w:rFonts w:ascii="Times New Roman" w:hAnsi="Times New Roman"/>
          <w:color w:val="000000" w:themeColor="text1"/>
          <w:sz w:val="24"/>
          <w:szCs w:val="24"/>
        </w:rPr>
      </w:pPr>
    </w:p>
    <w:p w14:paraId="0D5B8BC1" w14:textId="77777777" w:rsidR="003C4211" w:rsidRPr="00012594" w:rsidRDefault="003C4211" w:rsidP="003C4211">
      <w:pPr>
        <w:pStyle w:val="a4"/>
        <w:spacing w:line="360" w:lineRule="auto"/>
        <w:ind w:left="28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14:paraId="0C0D1C58" w14:textId="77777777" w:rsidR="003C4211" w:rsidRPr="00012594" w:rsidRDefault="003C4211" w:rsidP="005C0241">
      <w:pPr>
        <w:pStyle w:val="a4"/>
        <w:spacing w:line="360" w:lineRule="auto"/>
        <w:ind w:left="28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14:paraId="6E051C68" w14:textId="77777777" w:rsidR="005C0241" w:rsidRPr="00012594" w:rsidRDefault="005C0241" w:rsidP="00B445A4">
      <w:pPr>
        <w:pStyle w:val="a4"/>
        <w:spacing w:line="360" w:lineRule="auto"/>
        <w:ind w:left="567" w:hanging="11"/>
        <w:rPr>
          <w:rFonts w:ascii="Times New Roman" w:hAnsi="Times New Roman"/>
          <w:color w:val="000000" w:themeColor="text1"/>
          <w:sz w:val="24"/>
          <w:szCs w:val="24"/>
        </w:rPr>
      </w:pPr>
    </w:p>
    <w:p w14:paraId="551FA3B6" w14:textId="77777777" w:rsidR="00B445A4" w:rsidRPr="00012594" w:rsidRDefault="00B445A4" w:rsidP="00B445A4">
      <w:pPr>
        <w:pStyle w:val="a4"/>
        <w:spacing w:line="360" w:lineRule="auto"/>
        <w:ind w:left="567" w:hanging="11"/>
        <w:rPr>
          <w:rFonts w:ascii="Times New Roman" w:hAnsi="Times New Roman"/>
          <w:color w:val="000000" w:themeColor="text1"/>
          <w:sz w:val="24"/>
          <w:szCs w:val="24"/>
        </w:rPr>
      </w:pPr>
    </w:p>
    <w:p w14:paraId="39D8668B" w14:textId="77777777" w:rsidR="00B445A4" w:rsidRPr="00012594" w:rsidRDefault="00B445A4" w:rsidP="00B445A4">
      <w:pPr>
        <w:pStyle w:val="a4"/>
        <w:spacing w:line="360" w:lineRule="auto"/>
        <w:ind w:left="567" w:hanging="11"/>
        <w:rPr>
          <w:rFonts w:ascii="Times New Roman" w:hAnsi="Times New Roman"/>
          <w:color w:val="000000" w:themeColor="text1"/>
          <w:sz w:val="24"/>
          <w:szCs w:val="24"/>
        </w:rPr>
      </w:pPr>
    </w:p>
    <w:p w14:paraId="3DE2ABC7" w14:textId="77777777" w:rsidR="00B445A4" w:rsidRPr="00012594" w:rsidRDefault="00B445A4" w:rsidP="00B445A4">
      <w:pPr>
        <w:pStyle w:val="a4"/>
        <w:spacing w:line="360" w:lineRule="auto"/>
        <w:ind w:left="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14:paraId="3BE4BD7F" w14:textId="77777777" w:rsidR="00B445A4" w:rsidRPr="00012594" w:rsidRDefault="00B445A4" w:rsidP="00B445A4">
      <w:pPr>
        <w:pStyle w:val="a4"/>
        <w:spacing w:line="360" w:lineRule="auto"/>
        <w:ind w:left="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012594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br/>
      </w:r>
    </w:p>
    <w:p w14:paraId="5146808F" w14:textId="77777777" w:rsidR="00B445A4" w:rsidRPr="00012594" w:rsidRDefault="00B445A4" w:rsidP="00B445A4">
      <w:pPr>
        <w:pStyle w:val="a4"/>
        <w:spacing w:line="360" w:lineRule="auto"/>
        <w:ind w:left="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14:paraId="18BEDC79" w14:textId="77777777" w:rsidR="00430F55" w:rsidRPr="00012594" w:rsidRDefault="00D13DB0" w:rsidP="00B445A4">
      <w:pPr>
        <w:pStyle w:val="20"/>
        <w:numPr>
          <w:ilvl w:val="0"/>
          <w:numId w:val="0"/>
        </w:numPr>
        <w:spacing w:line="360" w:lineRule="auto"/>
        <w:jc w:val="both"/>
        <w:rPr>
          <w:color w:val="000000" w:themeColor="text1"/>
          <w:u w:val="none"/>
        </w:rPr>
      </w:pPr>
      <w:r w:rsidRPr="00012594">
        <w:rPr>
          <w:color w:val="000000" w:themeColor="text1"/>
          <w:u w:val="none"/>
        </w:rPr>
        <w:lastRenderedPageBreak/>
        <w:t>1. Цель</w:t>
      </w:r>
      <w:r w:rsidR="00B445A4" w:rsidRPr="00012594">
        <w:rPr>
          <w:color w:val="000000" w:themeColor="text1"/>
          <w:u w:val="none"/>
        </w:rPr>
        <w:t xml:space="preserve">: </w:t>
      </w:r>
    </w:p>
    <w:p w14:paraId="6D1CBE5C" w14:textId="77777777" w:rsidR="00B445A4" w:rsidRPr="00012594" w:rsidRDefault="00430F55" w:rsidP="00B445A4">
      <w:pPr>
        <w:pStyle w:val="20"/>
        <w:numPr>
          <w:ilvl w:val="0"/>
          <w:numId w:val="0"/>
        </w:numPr>
        <w:spacing w:line="360" w:lineRule="auto"/>
        <w:jc w:val="both"/>
        <w:rPr>
          <w:b w:val="0"/>
          <w:color w:val="000000" w:themeColor="text1"/>
          <w:u w:val="none"/>
        </w:rPr>
      </w:pPr>
      <w:r w:rsidRPr="00012594">
        <w:rPr>
          <w:color w:val="000000" w:themeColor="text1"/>
          <w:u w:val="none"/>
        </w:rPr>
        <w:t xml:space="preserve">1.1. </w:t>
      </w:r>
      <w:r w:rsidR="00B445A4" w:rsidRPr="00012594">
        <w:rPr>
          <w:b w:val="0"/>
          <w:color w:val="000000" w:themeColor="text1"/>
          <w:u w:val="none"/>
        </w:rPr>
        <w:t>создание</w:t>
      </w:r>
      <w:r w:rsidR="00DA3000" w:rsidRPr="00012594">
        <w:rPr>
          <w:b w:val="0"/>
          <w:color w:val="000000" w:themeColor="text1"/>
          <w:u w:val="none"/>
        </w:rPr>
        <w:t xml:space="preserve"> на платформах </w:t>
      </w:r>
      <w:r w:rsidR="00DA3000" w:rsidRPr="00012594">
        <w:rPr>
          <w:b w:val="0"/>
          <w:color w:val="000000" w:themeColor="text1"/>
          <w:u w:val="none"/>
          <w:lang w:val="en-US"/>
        </w:rPr>
        <w:t>Android</w:t>
      </w:r>
      <w:r w:rsidR="00DA3000" w:rsidRPr="00012594">
        <w:rPr>
          <w:b w:val="0"/>
          <w:color w:val="000000" w:themeColor="text1"/>
          <w:u w:val="none"/>
        </w:rPr>
        <w:t xml:space="preserve"> и </w:t>
      </w:r>
      <w:r w:rsidR="00DA3000" w:rsidRPr="00012594">
        <w:rPr>
          <w:b w:val="0"/>
          <w:color w:val="000000" w:themeColor="text1"/>
          <w:u w:val="none"/>
          <w:lang w:val="en-US"/>
        </w:rPr>
        <w:t>IOS</w:t>
      </w:r>
      <w:r w:rsidR="00DA3000" w:rsidRPr="00012594">
        <w:rPr>
          <w:b w:val="0"/>
          <w:color w:val="000000" w:themeColor="text1"/>
          <w:u w:val="none"/>
        </w:rPr>
        <w:t xml:space="preserve"> идентичного</w:t>
      </w:r>
      <w:r w:rsidR="00B445A4" w:rsidRPr="00012594">
        <w:rPr>
          <w:b w:val="0"/>
          <w:color w:val="000000" w:themeColor="text1"/>
          <w:u w:val="none"/>
        </w:rPr>
        <w:t xml:space="preserve"> удобного мобильного сервиса для Клиента </w:t>
      </w:r>
      <w:r w:rsidR="005C0241" w:rsidRPr="00012594">
        <w:rPr>
          <w:b w:val="0"/>
          <w:color w:val="000000" w:themeColor="text1"/>
          <w:u w:val="none"/>
        </w:rPr>
        <w:t xml:space="preserve">- </w:t>
      </w:r>
      <w:r w:rsidR="00B445A4" w:rsidRPr="00012594">
        <w:rPr>
          <w:b w:val="0"/>
          <w:color w:val="000000" w:themeColor="text1"/>
          <w:u w:val="none"/>
        </w:rPr>
        <w:t>юридического лица</w:t>
      </w:r>
      <w:r w:rsidR="005C0241" w:rsidRPr="00012594">
        <w:rPr>
          <w:b w:val="0"/>
          <w:color w:val="000000" w:themeColor="text1"/>
          <w:u w:val="none"/>
        </w:rPr>
        <w:t>, индивидуального предпринимателя, собственника коммерческих помещений в МКД</w:t>
      </w:r>
      <w:r w:rsidR="005E05BB" w:rsidRPr="00012594">
        <w:rPr>
          <w:b w:val="0"/>
          <w:color w:val="000000" w:themeColor="text1"/>
          <w:u w:val="none"/>
        </w:rPr>
        <w:t xml:space="preserve"> (далее-мобильное приложение ЮЛ)</w:t>
      </w:r>
      <w:r w:rsidR="00B445A4" w:rsidRPr="00012594">
        <w:rPr>
          <w:b w:val="0"/>
          <w:color w:val="000000" w:themeColor="text1"/>
          <w:u w:val="none"/>
        </w:rPr>
        <w:t>, структура мобильного приложения должна быть интуитивно понятна Клиенту, чтобы Клиент мог в 2-3 клика получить необходимую информацию и выполнить необходимые действия.</w:t>
      </w:r>
      <w:r w:rsidR="00DA3000" w:rsidRPr="00012594">
        <w:rPr>
          <w:b w:val="0"/>
          <w:color w:val="000000" w:themeColor="text1"/>
          <w:u w:val="none"/>
        </w:rPr>
        <w:t xml:space="preserve"> Расхождения в наборе функционала между </w:t>
      </w:r>
      <w:r w:rsidR="00DA3000" w:rsidRPr="00012594">
        <w:rPr>
          <w:b w:val="0"/>
          <w:color w:val="000000" w:themeColor="text1"/>
          <w:u w:val="none"/>
          <w:lang w:val="en-US"/>
        </w:rPr>
        <w:t>Android</w:t>
      </w:r>
      <w:r w:rsidR="00DA3000" w:rsidRPr="00012594">
        <w:rPr>
          <w:b w:val="0"/>
          <w:color w:val="000000" w:themeColor="text1"/>
          <w:u w:val="none"/>
        </w:rPr>
        <w:t xml:space="preserve"> и </w:t>
      </w:r>
      <w:r w:rsidR="00DA3000" w:rsidRPr="00012594">
        <w:rPr>
          <w:b w:val="0"/>
          <w:color w:val="000000" w:themeColor="text1"/>
          <w:u w:val="none"/>
          <w:lang w:val="en-US"/>
        </w:rPr>
        <w:t>IOS</w:t>
      </w:r>
      <w:r w:rsidR="00DA3000" w:rsidRPr="00012594">
        <w:rPr>
          <w:b w:val="0"/>
          <w:color w:val="000000" w:themeColor="text1"/>
          <w:u w:val="none"/>
        </w:rPr>
        <w:t xml:space="preserve"> не допустимы.</w:t>
      </w:r>
    </w:p>
    <w:p w14:paraId="0FC16A96" w14:textId="09634CDD" w:rsidR="00B445A4" w:rsidRPr="00012594" w:rsidRDefault="00430F55" w:rsidP="005538E3">
      <w:pPr>
        <w:pStyle w:val="20"/>
        <w:numPr>
          <w:ilvl w:val="0"/>
          <w:numId w:val="0"/>
        </w:numPr>
        <w:spacing w:line="360" w:lineRule="auto"/>
        <w:jc w:val="both"/>
        <w:rPr>
          <w:b w:val="0"/>
          <w:bCs w:val="0"/>
          <w:color w:val="000000" w:themeColor="text1"/>
        </w:rPr>
      </w:pPr>
      <w:r w:rsidRPr="00012594">
        <w:rPr>
          <w:b w:val="0"/>
          <w:color w:val="000000" w:themeColor="text1"/>
          <w:u w:val="none"/>
        </w:rPr>
        <w:t>1.2</w:t>
      </w:r>
      <w:r w:rsidR="00F54661" w:rsidRPr="00012594">
        <w:rPr>
          <w:b w:val="0"/>
          <w:color w:val="000000" w:themeColor="text1"/>
        </w:rPr>
        <w:t xml:space="preserve"> </w:t>
      </w:r>
      <w:r w:rsidR="005C0241" w:rsidRPr="00012594">
        <w:rPr>
          <w:b w:val="0"/>
          <w:color w:val="000000" w:themeColor="text1"/>
        </w:rPr>
        <w:t>Терминология</w:t>
      </w:r>
    </w:p>
    <w:p w14:paraId="0A22C255" w14:textId="77777777" w:rsidR="00B445A4" w:rsidRPr="00012594" w:rsidRDefault="00B445A4" w:rsidP="00B445A4">
      <w:pPr>
        <w:pStyle w:val="20"/>
        <w:numPr>
          <w:ilvl w:val="0"/>
          <w:numId w:val="0"/>
        </w:numPr>
        <w:tabs>
          <w:tab w:val="left" w:pos="708"/>
        </w:tabs>
        <w:spacing w:line="360" w:lineRule="auto"/>
        <w:ind w:firstLine="495"/>
        <w:jc w:val="both"/>
        <w:rPr>
          <w:b w:val="0"/>
          <w:color w:val="000000" w:themeColor="text1"/>
          <w:u w:val="none"/>
        </w:rPr>
      </w:pPr>
      <w:r w:rsidRPr="00012594">
        <w:rPr>
          <w:color w:val="000000" w:themeColor="text1"/>
          <w:u w:val="none"/>
        </w:rPr>
        <w:t xml:space="preserve">   </w:t>
      </w:r>
      <w:r w:rsidRPr="00012594">
        <w:rPr>
          <w:color w:val="000000" w:themeColor="text1"/>
        </w:rPr>
        <w:t>Мобильное приложение личного кабинета юр.лица</w:t>
      </w:r>
      <w:r w:rsidRPr="00012594">
        <w:rPr>
          <w:b w:val="0"/>
          <w:color w:val="000000" w:themeColor="text1"/>
          <w:u w:val="none"/>
        </w:rPr>
        <w:t xml:space="preserve"> – совокупность связанных ссылками веб-страниц, обеспечивающая интерактивный обмен данных между клиентом, базой данных Иркутскэнергосбыт и сервисами оплаты.</w:t>
      </w:r>
    </w:p>
    <w:p w14:paraId="7285E615" w14:textId="77777777" w:rsidR="00B445A4" w:rsidRPr="00012594" w:rsidRDefault="00B445A4" w:rsidP="00B445A4">
      <w:pPr>
        <w:pStyle w:val="20"/>
        <w:numPr>
          <w:ilvl w:val="0"/>
          <w:numId w:val="0"/>
        </w:numPr>
        <w:tabs>
          <w:tab w:val="left" w:pos="708"/>
        </w:tabs>
        <w:spacing w:before="0" w:line="360" w:lineRule="auto"/>
        <w:ind w:firstLine="709"/>
        <w:jc w:val="both"/>
        <w:rPr>
          <w:b w:val="0"/>
          <w:color w:val="000000" w:themeColor="text1"/>
          <w:u w:val="none"/>
        </w:rPr>
      </w:pPr>
      <w:r w:rsidRPr="00012594">
        <w:rPr>
          <w:color w:val="000000" w:themeColor="text1"/>
        </w:rPr>
        <w:t>Меню́</w:t>
      </w:r>
      <w:r w:rsidRPr="00012594">
        <w:rPr>
          <w:b w:val="0"/>
          <w:color w:val="000000" w:themeColor="text1"/>
          <w:u w:val="none"/>
        </w:rPr>
        <w:t xml:space="preserve"> — элемент интерфейса пользователя, позволяющий выбрать одну из нескольких перечисленных опций программы. </w:t>
      </w:r>
    </w:p>
    <w:p w14:paraId="15D89E1B" w14:textId="77777777" w:rsidR="00B445A4" w:rsidRPr="00012594" w:rsidRDefault="00B445A4" w:rsidP="00B445A4">
      <w:pPr>
        <w:pStyle w:val="20"/>
        <w:numPr>
          <w:ilvl w:val="0"/>
          <w:numId w:val="0"/>
        </w:numPr>
        <w:tabs>
          <w:tab w:val="left" w:pos="708"/>
        </w:tabs>
        <w:spacing w:before="0" w:line="360" w:lineRule="auto"/>
        <w:ind w:firstLine="709"/>
        <w:jc w:val="both"/>
        <w:rPr>
          <w:b w:val="0"/>
          <w:color w:val="000000" w:themeColor="text1"/>
          <w:u w:val="none"/>
        </w:rPr>
      </w:pPr>
      <w:r w:rsidRPr="00012594">
        <w:rPr>
          <w:color w:val="000000" w:themeColor="text1"/>
        </w:rPr>
        <w:t>Кнопка</w:t>
      </w:r>
      <w:r w:rsidRPr="00012594">
        <w:rPr>
          <w:b w:val="0"/>
          <w:color w:val="000000" w:themeColor="text1"/>
          <w:u w:val="none"/>
        </w:rPr>
        <w:t xml:space="preserve"> - экранный элемент, с очерченной границей, нажатие на который приводит к определенному действию, например, открытию конкретного раздела меню.</w:t>
      </w:r>
    </w:p>
    <w:p w14:paraId="323629A2" w14:textId="77777777" w:rsidR="00B445A4" w:rsidRPr="00012594" w:rsidRDefault="00B445A4" w:rsidP="00B445A4">
      <w:pPr>
        <w:spacing w:line="360" w:lineRule="auto"/>
        <w:ind w:firstLine="709"/>
        <w:jc w:val="both"/>
        <w:rPr>
          <w:rFonts w:ascii="Times New Roman" w:hAnsi="Times New Roman"/>
          <w:b/>
          <w:color w:val="000000" w:themeColor="text1"/>
          <w:u w:val="single"/>
        </w:rPr>
      </w:pPr>
      <w:r w:rsidRPr="00012594">
        <w:rPr>
          <w:rFonts w:ascii="Times New Roman" w:hAnsi="Times New Roman"/>
          <w:b/>
          <w:color w:val="000000" w:themeColor="text1"/>
          <w:u w:val="single"/>
        </w:rPr>
        <w:t xml:space="preserve">Экран </w:t>
      </w:r>
      <w:r w:rsidRPr="00012594">
        <w:rPr>
          <w:rFonts w:ascii="Times New Roman" w:hAnsi="Times New Roman"/>
          <w:b/>
          <w:color w:val="000000" w:themeColor="text1"/>
        </w:rPr>
        <w:t xml:space="preserve">– </w:t>
      </w:r>
      <w:hyperlink r:id="rId9" w:tooltip="Устройство ввода" w:history="1">
        <w:r w:rsidRPr="00012594">
          <w:rPr>
            <w:rFonts w:ascii="Times New Roman" w:hAnsi="Times New Roman"/>
            <w:bCs/>
            <w:color w:val="000000" w:themeColor="text1"/>
          </w:rPr>
          <w:t>устройство ввода</w:t>
        </w:r>
      </w:hyperlink>
      <w:r w:rsidRPr="00012594">
        <w:rPr>
          <w:rFonts w:ascii="Times New Roman" w:hAnsi="Times New Roman"/>
          <w:bCs/>
          <w:color w:val="000000" w:themeColor="text1"/>
        </w:rPr>
        <w:t> и вывода информации.</w:t>
      </w:r>
    </w:p>
    <w:p w14:paraId="62E7EBB0" w14:textId="77777777" w:rsidR="00B445A4" w:rsidRPr="00012594" w:rsidRDefault="00B445A4" w:rsidP="00B445A4">
      <w:pPr>
        <w:pStyle w:val="20"/>
        <w:numPr>
          <w:ilvl w:val="0"/>
          <w:numId w:val="0"/>
        </w:numPr>
        <w:tabs>
          <w:tab w:val="left" w:pos="708"/>
        </w:tabs>
        <w:spacing w:before="0" w:line="360" w:lineRule="auto"/>
        <w:ind w:firstLine="709"/>
        <w:jc w:val="both"/>
        <w:rPr>
          <w:b w:val="0"/>
          <w:color w:val="000000" w:themeColor="text1"/>
          <w:u w:val="none"/>
        </w:rPr>
      </w:pPr>
      <w:r w:rsidRPr="00012594">
        <w:rPr>
          <w:bCs w:val="0"/>
          <w:color w:val="000000" w:themeColor="text1"/>
        </w:rPr>
        <w:t>Главное меню</w:t>
      </w:r>
      <w:r w:rsidRPr="00012594">
        <w:rPr>
          <w:b w:val="0"/>
          <w:color w:val="000000" w:themeColor="text1"/>
          <w:u w:val="none"/>
        </w:rPr>
        <w:t xml:space="preserve"> – веб-страница, открываемая при запуске мобильной версии личного кабинета юр лица.</w:t>
      </w:r>
    </w:p>
    <w:p w14:paraId="7649B5D9" w14:textId="77777777" w:rsidR="00B445A4" w:rsidRPr="00012594" w:rsidRDefault="00B445A4" w:rsidP="00B445A4">
      <w:pPr>
        <w:spacing w:line="360" w:lineRule="auto"/>
        <w:ind w:firstLine="709"/>
        <w:jc w:val="both"/>
        <w:rPr>
          <w:rFonts w:ascii="Times New Roman" w:hAnsi="Times New Roman"/>
          <w:color w:val="000000" w:themeColor="text1"/>
        </w:rPr>
      </w:pPr>
      <w:r w:rsidRPr="00012594">
        <w:rPr>
          <w:rFonts w:ascii="Times New Roman" w:hAnsi="Times New Roman"/>
          <w:b/>
          <w:color w:val="000000" w:themeColor="text1"/>
          <w:u w:val="single"/>
        </w:rPr>
        <w:t>Аутентификация</w:t>
      </w:r>
      <w:r w:rsidRPr="00012594">
        <w:rPr>
          <w:rFonts w:ascii="Times New Roman" w:hAnsi="Times New Roman"/>
          <w:color w:val="000000" w:themeColor="text1"/>
        </w:rPr>
        <w:t xml:space="preserve">— процедура проверки легальности пользователя при входе пользователем в личный кабинет юридического лица.  </w:t>
      </w:r>
    </w:p>
    <w:p w14:paraId="04D229CA" w14:textId="5CD033F5" w:rsidR="00B445A4" w:rsidRPr="00012594" w:rsidRDefault="00B445A4" w:rsidP="00B445A4">
      <w:pPr>
        <w:spacing w:line="360" w:lineRule="auto"/>
        <w:ind w:firstLine="709"/>
        <w:rPr>
          <w:rFonts w:ascii="Times New Roman" w:hAnsi="Times New Roman"/>
          <w:color w:val="000000" w:themeColor="text1"/>
        </w:rPr>
      </w:pPr>
      <w:r w:rsidRPr="00012594">
        <w:rPr>
          <w:rFonts w:ascii="Times New Roman" w:hAnsi="Times New Roman"/>
          <w:b/>
          <w:color w:val="000000" w:themeColor="text1"/>
          <w:u w:val="single"/>
        </w:rPr>
        <w:t>ЛК ЮЛ</w:t>
      </w:r>
      <w:r w:rsidRPr="00012594">
        <w:rPr>
          <w:rFonts w:ascii="Times New Roman" w:hAnsi="Times New Roman"/>
          <w:color w:val="000000" w:themeColor="text1"/>
        </w:rPr>
        <w:t xml:space="preserve"> – личный кабинет юридического лица.</w:t>
      </w:r>
    </w:p>
    <w:p w14:paraId="3A66210F" w14:textId="2AFB9719" w:rsidR="00F54661" w:rsidRPr="00012594" w:rsidRDefault="00F54661" w:rsidP="00F54661">
      <w:pPr>
        <w:spacing w:line="360" w:lineRule="auto"/>
        <w:jc w:val="both"/>
        <w:rPr>
          <w:rFonts w:ascii="Times New Roman" w:hAnsi="Times New Roman"/>
          <w:color w:val="000000" w:themeColor="text1"/>
        </w:rPr>
      </w:pPr>
      <w:r w:rsidRPr="00012594">
        <w:rPr>
          <w:rFonts w:ascii="Times New Roman" w:hAnsi="Times New Roman"/>
          <w:color w:val="000000" w:themeColor="text1"/>
        </w:rPr>
        <w:t>1.</w:t>
      </w:r>
      <w:r w:rsidR="005538E3" w:rsidRPr="00012594">
        <w:rPr>
          <w:rFonts w:ascii="Times New Roman" w:hAnsi="Times New Roman"/>
          <w:color w:val="000000" w:themeColor="text1"/>
        </w:rPr>
        <w:t>3</w:t>
      </w:r>
      <w:r w:rsidRPr="00012594">
        <w:rPr>
          <w:rFonts w:ascii="Times New Roman" w:hAnsi="Times New Roman"/>
          <w:color w:val="000000" w:themeColor="text1"/>
        </w:rPr>
        <w:t>. Общее требование: мобильные приложения личного кабинета юридического лица (</w:t>
      </w:r>
      <w:r w:rsidRPr="00012594">
        <w:rPr>
          <w:rFonts w:ascii="Times New Roman" w:hAnsi="Times New Roman"/>
          <w:color w:val="000000" w:themeColor="text1"/>
          <w:lang w:val="en-US"/>
        </w:rPr>
        <w:t>Android</w:t>
      </w:r>
      <w:r w:rsidRPr="00012594">
        <w:rPr>
          <w:rFonts w:ascii="Times New Roman" w:hAnsi="Times New Roman"/>
          <w:color w:val="000000" w:themeColor="text1"/>
        </w:rPr>
        <w:t xml:space="preserve"> и </w:t>
      </w:r>
      <w:r w:rsidRPr="00012594">
        <w:rPr>
          <w:rFonts w:ascii="Times New Roman" w:hAnsi="Times New Roman"/>
          <w:color w:val="000000" w:themeColor="text1"/>
          <w:lang w:val="en-US"/>
        </w:rPr>
        <w:t>IOS</w:t>
      </w:r>
      <w:r w:rsidRPr="00012594">
        <w:rPr>
          <w:rFonts w:ascii="Times New Roman" w:hAnsi="Times New Roman"/>
          <w:color w:val="000000" w:themeColor="text1"/>
        </w:rPr>
        <w:t>) должны быть разработаны с помощью кроссплатформенного решения (не нативным способом).</w:t>
      </w:r>
    </w:p>
    <w:p w14:paraId="0D99E9DA" w14:textId="77777777" w:rsidR="00B445A4" w:rsidRPr="00012594" w:rsidRDefault="00B445A4" w:rsidP="00B445A4">
      <w:pPr>
        <w:spacing w:line="360" w:lineRule="auto"/>
        <w:ind w:firstLine="709"/>
        <w:rPr>
          <w:rFonts w:ascii="Times New Roman" w:hAnsi="Times New Roman"/>
          <w:color w:val="000000" w:themeColor="text1"/>
        </w:rPr>
      </w:pPr>
    </w:p>
    <w:bookmarkStart w:id="1" w:name="Цель"/>
    <w:bookmarkStart w:id="2" w:name="Дизайн"/>
    <w:p w14:paraId="64ACFDE6" w14:textId="77777777" w:rsidR="00B445A4" w:rsidRPr="00012594" w:rsidRDefault="005C0241" w:rsidP="00B445A4">
      <w:pPr>
        <w:spacing w:line="360" w:lineRule="auto"/>
        <w:jc w:val="center"/>
        <w:rPr>
          <w:rFonts w:ascii="Times New Roman" w:hAnsi="Times New Roman"/>
          <w:b/>
          <w:color w:val="000000" w:themeColor="text1"/>
          <w:u w:val="single"/>
        </w:rPr>
      </w:pPr>
      <w:r w:rsidRPr="00012594">
        <w:rPr>
          <w:rFonts w:ascii="Times New Roman" w:hAnsi="Times New Roman"/>
          <w:b/>
          <w:color w:val="000000" w:themeColor="text1"/>
          <w:u w:val="single"/>
        </w:rPr>
        <w:fldChar w:fldCharType="begin"/>
      </w:r>
      <w:r w:rsidRPr="00012594">
        <w:rPr>
          <w:rFonts w:ascii="Times New Roman" w:hAnsi="Times New Roman"/>
          <w:b/>
          <w:color w:val="000000" w:themeColor="text1"/>
          <w:u w:val="single"/>
        </w:rPr>
        <w:instrText xml:space="preserve"> HYPERLINK  \l "Содержание" </w:instrText>
      </w:r>
      <w:r w:rsidRPr="00012594">
        <w:rPr>
          <w:rFonts w:ascii="Times New Roman" w:hAnsi="Times New Roman"/>
          <w:b/>
          <w:color w:val="000000" w:themeColor="text1"/>
          <w:u w:val="single"/>
        </w:rPr>
        <w:fldChar w:fldCharType="separate"/>
      </w:r>
      <w:r w:rsidR="00B445A4" w:rsidRPr="00012594">
        <w:rPr>
          <w:rStyle w:val="ae"/>
          <w:rFonts w:ascii="Times New Roman" w:hAnsi="Times New Roman"/>
          <w:b/>
          <w:color w:val="000000" w:themeColor="text1"/>
        </w:rPr>
        <w:t xml:space="preserve">2. </w:t>
      </w:r>
      <w:r w:rsidRPr="00012594">
        <w:rPr>
          <w:rStyle w:val="ae"/>
          <w:rFonts w:ascii="Times New Roman" w:hAnsi="Times New Roman"/>
          <w:b/>
          <w:color w:val="000000" w:themeColor="text1"/>
        </w:rPr>
        <w:t>ТРЕБОВАНИЯ К ДИЗАЙНУ МОБИЛЬНОГО ПРИЛОЖЕНИЯ</w:t>
      </w:r>
      <w:r w:rsidRPr="00012594">
        <w:rPr>
          <w:rFonts w:ascii="Times New Roman" w:hAnsi="Times New Roman"/>
          <w:b/>
          <w:color w:val="000000" w:themeColor="text1"/>
          <w:u w:val="single"/>
        </w:rPr>
        <w:fldChar w:fldCharType="end"/>
      </w:r>
    </w:p>
    <w:bookmarkEnd w:id="1"/>
    <w:bookmarkEnd w:id="2"/>
    <w:p w14:paraId="5B95591D" w14:textId="44FF8AC0" w:rsidR="00B445A4" w:rsidRPr="00012594" w:rsidRDefault="005C0241" w:rsidP="00B445A4">
      <w:pPr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2.1. 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Исполнитель </w:t>
      </w:r>
      <w:r w:rsidR="001C140A" w:rsidRPr="00012594">
        <w:rPr>
          <w:rFonts w:ascii="Times New Roman" w:hAnsi="Times New Roman"/>
          <w:color w:val="000000" w:themeColor="text1"/>
          <w:sz w:val="24"/>
          <w:szCs w:val="24"/>
        </w:rPr>
        <w:t>настоящего Технического задания</w:t>
      </w:r>
      <w:r w:rsidR="00D13DB0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>предлагает Заказчику на согласование варианты дизайна элементов (форма, цвет и</w:t>
      </w:r>
      <w:r w:rsidR="008B2678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>т</w:t>
      </w:r>
      <w:r w:rsidR="008B2678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д.) исходя из 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 xml:space="preserve">предоставленных схем в тексте </w:t>
      </w:r>
      <w:r w:rsidR="00D13DB0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 xml:space="preserve">настоящего </w:t>
      </w:r>
      <w:r w:rsidR="001C140A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ТЗ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, а также действующего корпоративного брендбука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ООО «Иркутскэнергосбыт» -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см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hyperlink w:anchor="рис1" w:history="1">
        <w:r w:rsidR="00B445A4"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Рис 1.</w:t>
        </w:r>
      </w:hyperlink>
    </w:p>
    <w:p w14:paraId="0B889158" w14:textId="1A7AB35B" w:rsidR="00B445A4" w:rsidRPr="00012594" w:rsidRDefault="00B445A4" w:rsidP="00B445A4">
      <w:pPr>
        <w:spacing w:line="360" w:lineRule="auto"/>
        <w:jc w:val="both"/>
        <w:rPr>
          <w:rFonts w:ascii="Times New Roman" w:hAnsi="Times New Roman"/>
          <w:color w:val="000000" w:themeColor="text1"/>
        </w:rPr>
      </w:pPr>
    </w:p>
    <w:p w14:paraId="703F6819" w14:textId="77777777" w:rsidR="001C140A" w:rsidRPr="00012594" w:rsidRDefault="001C140A" w:rsidP="00B445A4">
      <w:pPr>
        <w:spacing w:line="360" w:lineRule="auto"/>
        <w:jc w:val="both"/>
        <w:rPr>
          <w:rFonts w:ascii="Times New Roman" w:hAnsi="Times New Roman"/>
          <w:color w:val="000000" w:themeColor="text1"/>
        </w:rPr>
      </w:pPr>
    </w:p>
    <w:p w14:paraId="56A79799" w14:textId="77777777" w:rsidR="00010B8F" w:rsidRPr="00012594" w:rsidRDefault="00010B8F" w:rsidP="00B445A4">
      <w:pPr>
        <w:spacing w:line="360" w:lineRule="auto"/>
        <w:jc w:val="both"/>
        <w:rPr>
          <w:rFonts w:ascii="Times New Roman" w:hAnsi="Times New Roman"/>
          <w:color w:val="000000" w:themeColor="text1"/>
        </w:rPr>
      </w:pPr>
    </w:p>
    <w:p w14:paraId="53DD713C" w14:textId="77777777" w:rsidR="00010B8F" w:rsidRPr="00012594" w:rsidRDefault="00010B8F" w:rsidP="00B445A4">
      <w:pPr>
        <w:spacing w:line="360" w:lineRule="auto"/>
        <w:jc w:val="both"/>
        <w:rPr>
          <w:rFonts w:ascii="Times New Roman" w:hAnsi="Times New Roman"/>
          <w:color w:val="000000" w:themeColor="text1"/>
        </w:rPr>
      </w:pPr>
    </w:p>
    <w:p w14:paraId="06D25827" w14:textId="77777777" w:rsidR="00B445A4" w:rsidRPr="00012594" w:rsidRDefault="00B445A4" w:rsidP="00B445A4">
      <w:pPr>
        <w:spacing w:line="360" w:lineRule="auto"/>
        <w:jc w:val="center"/>
        <w:rPr>
          <w:rFonts w:ascii="Times New Roman" w:hAnsi="Times New Roman"/>
          <w:b/>
          <w:color w:val="000000" w:themeColor="text1"/>
        </w:rPr>
      </w:pPr>
      <w:bookmarkStart w:id="3" w:name="рис16"/>
      <w:bookmarkStart w:id="4" w:name="рис1"/>
      <w:r w:rsidRPr="00012594">
        <w:rPr>
          <w:rFonts w:ascii="Times New Roman" w:hAnsi="Times New Roman"/>
          <w:b/>
          <w:color w:val="000000" w:themeColor="text1"/>
        </w:rPr>
        <w:lastRenderedPageBreak/>
        <w:t xml:space="preserve">Рис 1 </w:t>
      </w:r>
      <w:bookmarkEnd w:id="3"/>
      <w:bookmarkEnd w:id="4"/>
      <w:r w:rsidRPr="00012594">
        <w:rPr>
          <w:rFonts w:ascii="Times New Roman" w:hAnsi="Times New Roman"/>
          <w:b/>
          <w:color w:val="000000" w:themeColor="text1"/>
        </w:rPr>
        <w:t>– корпоративный стандарт – фирменная цветовая гамма</w:t>
      </w:r>
    </w:p>
    <w:p w14:paraId="4E8C8B70" w14:textId="77777777" w:rsidR="00B445A4" w:rsidRPr="00012594" w:rsidRDefault="00976A0F" w:rsidP="00B445A4">
      <w:pPr>
        <w:spacing w:line="360" w:lineRule="auto"/>
        <w:jc w:val="both"/>
        <w:rPr>
          <w:rFonts w:ascii="Times New Roman" w:hAnsi="Times New Roman"/>
          <w:b/>
          <w:color w:val="000000" w:themeColor="text1"/>
        </w:rPr>
      </w:pPr>
      <w:r w:rsidRPr="00012594">
        <w:rPr>
          <w:rFonts w:ascii="Times New Roman" w:hAnsi="Times New Roman"/>
          <w:noProof/>
          <w:color w:val="000000" w:themeColor="text1"/>
          <w:lang w:eastAsia="ru-RU"/>
        </w:rPr>
        <w:drawing>
          <wp:inline distT="0" distB="0" distL="0" distR="0" wp14:anchorId="2398D548" wp14:editId="393AE933">
            <wp:extent cx="6076950" cy="3971925"/>
            <wp:effectExtent l="0" t="0" r="0" b="0"/>
            <wp:docPr id="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83" t="16006" r="20126" b="163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Start w:id="5" w:name="ВХОД"/>
    <w:p w14:paraId="00CE152B" w14:textId="77777777" w:rsidR="00B445A4" w:rsidRPr="00012594" w:rsidRDefault="005C0241" w:rsidP="002338E1">
      <w:pPr>
        <w:pStyle w:val="a4"/>
        <w:numPr>
          <w:ilvl w:val="0"/>
          <w:numId w:val="3"/>
        </w:numPr>
        <w:spacing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fldChar w:fldCharType="begin"/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instrText xml:space="preserve"> HYPERLINK  \l "Содержание" </w:instrTex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fldChar w:fldCharType="separate"/>
      </w:r>
      <w:r w:rsidR="00B445A4" w:rsidRPr="00012594">
        <w:rPr>
          <w:rStyle w:val="ae"/>
          <w:rFonts w:ascii="Times New Roman" w:hAnsi="Times New Roman"/>
          <w:b/>
          <w:color w:val="000000" w:themeColor="text1"/>
          <w:sz w:val="24"/>
          <w:szCs w:val="24"/>
        </w:rPr>
        <w:t>ТРЕБОВАНИЯ К ФУНКЦИОНАЛУ ВХОДА В МОБИЛЬНУЮ ВЕРСИЮ ЛК ЮЛ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fldChar w:fldCharType="end"/>
      </w:r>
    </w:p>
    <w:bookmarkEnd w:id="5"/>
    <w:p w14:paraId="7D0EBF0D" w14:textId="77777777" w:rsidR="00E630B6" w:rsidRPr="00012594" w:rsidRDefault="005E05BB" w:rsidP="00E630B6">
      <w:pPr>
        <w:spacing w:line="360" w:lineRule="auto"/>
        <w:jc w:val="both"/>
        <w:rPr>
          <w:rFonts w:ascii="Times New Roman" w:hAnsi="Times New Roman"/>
          <w:noProof/>
          <w:color w:val="000000" w:themeColor="text1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3.1. </w:t>
      </w:r>
      <w:r w:rsidR="0041508B" w:rsidRPr="00012594">
        <w:rPr>
          <w:rFonts w:ascii="Times New Roman" w:hAnsi="Times New Roman"/>
          <w:color w:val="000000" w:themeColor="text1"/>
          <w:sz w:val="24"/>
          <w:szCs w:val="24"/>
        </w:rPr>
        <w:t>Вход Клиентом в мобильную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верси</w:t>
      </w:r>
      <w:r w:rsidR="0041508B" w:rsidRPr="00012594">
        <w:rPr>
          <w:rFonts w:ascii="Times New Roman" w:hAnsi="Times New Roman"/>
          <w:color w:val="000000" w:themeColor="text1"/>
          <w:sz w:val="24"/>
          <w:szCs w:val="24"/>
        </w:rPr>
        <w:t>ю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ЛК ЮЛ</w:t>
      </w:r>
      <w:r w:rsidR="008356CA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(Рис. 2.) 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должен осуществляться посредством введения </w:t>
      </w:r>
      <w:r w:rsidR="00B445A4" w:rsidRPr="00012594">
        <w:rPr>
          <w:rFonts w:ascii="Times New Roman" w:hAnsi="Times New Roman"/>
          <w:b/>
          <w:color w:val="000000" w:themeColor="text1"/>
          <w:sz w:val="24"/>
          <w:szCs w:val="24"/>
        </w:rPr>
        <w:t>логина и пароля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.</w:t>
      </w:r>
      <w:r w:rsidR="00E630B6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="00E630B6" w:rsidRPr="00012594">
        <w:rPr>
          <w:rFonts w:ascii="Times New Roman" w:hAnsi="Times New Roman"/>
          <w:color w:val="000000" w:themeColor="text1"/>
          <w:sz w:val="24"/>
          <w:szCs w:val="24"/>
        </w:rPr>
        <w:t>Согласно Рис. 2 должно быть реализовано информационное сообщение «первый вход в личный кабинет юр.</w:t>
      </w:r>
      <w:r w:rsidR="008B2678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E630B6" w:rsidRPr="00012594">
        <w:rPr>
          <w:rFonts w:ascii="Times New Roman" w:hAnsi="Times New Roman"/>
          <w:color w:val="000000" w:themeColor="text1"/>
          <w:sz w:val="24"/>
          <w:szCs w:val="24"/>
        </w:rPr>
        <w:t>лица осуществляется с помощью ИНН вместо пароля</w:t>
      </w:r>
      <w:r w:rsidR="008B2678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39C44AEA" w14:textId="77777777" w:rsidR="005E05BB" w:rsidRPr="00012594" w:rsidRDefault="005E05BB" w:rsidP="005E05BB">
      <w:pPr>
        <w:pStyle w:val="a4"/>
        <w:spacing w:line="360" w:lineRule="auto"/>
        <w:ind w:left="0" w:firstLine="426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Также предусмотреть возможность </w:t>
      </w:r>
      <w:r w:rsidR="00BF2453" w:rsidRPr="00012594">
        <w:rPr>
          <w:rFonts w:ascii="Times New Roman" w:hAnsi="Times New Roman"/>
          <w:color w:val="000000" w:themeColor="text1"/>
          <w:sz w:val="24"/>
          <w:szCs w:val="24"/>
        </w:rPr>
        <w:t>входа по отпечатку пальца, если такой функционал предусмотрен мобильным устройством клиента.</w:t>
      </w:r>
    </w:p>
    <w:p w14:paraId="3A7AB552" w14:textId="77777777" w:rsidR="00F26342" w:rsidRPr="00012594" w:rsidRDefault="00F26342" w:rsidP="005E05BB">
      <w:pPr>
        <w:pStyle w:val="a4"/>
        <w:spacing w:line="360" w:lineRule="auto"/>
        <w:ind w:left="0" w:firstLine="426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3.1.1. Внизу страницы входа разместить «иконки» - «уведомления» и «на карте», при нажатии на которые откр</w:t>
      </w:r>
      <w:r w:rsidR="00A87312" w:rsidRPr="00012594">
        <w:rPr>
          <w:rFonts w:ascii="Times New Roman" w:hAnsi="Times New Roman"/>
          <w:color w:val="000000" w:themeColor="text1"/>
          <w:sz w:val="24"/>
          <w:szCs w:val="24"/>
        </w:rPr>
        <w:t>ывается соотв</w:t>
      </w:r>
      <w:r w:rsidR="00424F75" w:rsidRPr="00012594">
        <w:rPr>
          <w:rFonts w:ascii="Times New Roman" w:hAnsi="Times New Roman"/>
          <w:color w:val="000000" w:themeColor="text1"/>
          <w:sz w:val="24"/>
          <w:szCs w:val="24"/>
        </w:rPr>
        <w:t>етствующий раздел: карта с указанием ближайших офисов обслуживания (</w:t>
      </w:r>
      <w:hyperlink w:anchor="рис21" w:history="1">
        <w:r w:rsidR="00424F75"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Рис.2.1.)</w:t>
        </w:r>
      </w:hyperlink>
      <w:r w:rsidR="00424F75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A87312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или </w:t>
      </w:r>
      <w:r w:rsidR="00424F75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страница истории </w:t>
      </w:r>
      <w:r w:rsidR="00424F75"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Push</w:t>
      </w:r>
      <w:r w:rsidR="00424F75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-уведомлений </w:t>
      </w:r>
      <w:bookmarkStart w:id="6" w:name="ЭЛЕКТРОННЫЕОБРАЩЕНИЯ"/>
      <w:bookmarkStart w:id="7" w:name="рис3"/>
      <w:r w:rsidR="008C0BA7" w:rsidRPr="00012594">
        <w:rPr>
          <w:rFonts w:ascii="Times New Roman" w:hAnsi="Times New Roman"/>
          <w:noProof/>
          <w:color w:val="000000" w:themeColor="text1"/>
        </w:rPr>
        <w:t>(</w:t>
      </w:r>
      <w:hyperlink w:anchor="рис22" w:history="1">
        <w:r w:rsidR="008C0BA7" w:rsidRPr="00012594">
          <w:rPr>
            <w:rStyle w:val="ae"/>
            <w:rFonts w:ascii="Times New Roman" w:hAnsi="Times New Roman"/>
            <w:noProof/>
            <w:color w:val="000000" w:themeColor="text1"/>
          </w:rPr>
          <w:t>Рис. 2.2.).</w:t>
        </w:r>
        <w:bookmarkEnd w:id="6"/>
        <w:bookmarkEnd w:id="7"/>
      </w:hyperlink>
    </w:p>
    <w:p w14:paraId="108ADB1E" w14:textId="77777777" w:rsidR="00B445A4" w:rsidRPr="00012594" w:rsidRDefault="005E05BB" w:rsidP="005E05BB">
      <w:pPr>
        <w:pStyle w:val="a4"/>
        <w:spacing w:line="360" w:lineRule="auto"/>
        <w:ind w:left="0" w:firstLine="426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3.2. </w:t>
      </w:r>
      <w:r w:rsidR="00B445A4" w:rsidRPr="00012594">
        <w:rPr>
          <w:rFonts w:ascii="Times New Roman" w:hAnsi="Times New Roman"/>
          <w:b/>
          <w:color w:val="000000" w:themeColor="text1"/>
          <w:sz w:val="24"/>
          <w:szCs w:val="24"/>
        </w:rPr>
        <w:t>Требования к логину: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«целый» номер договора (буквенный префикс и цифровая часть), вводимого в одном едином поле.</w:t>
      </w:r>
    </w:p>
    <w:p w14:paraId="3A04B696" w14:textId="77777777" w:rsidR="00B445A4" w:rsidRPr="00012594" w:rsidRDefault="005E05BB" w:rsidP="005E05BB">
      <w:pPr>
        <w:pStyle w:val="a4"/>
        <w:spacing w:line="360" w:lineRule="auto"/>
        <w:ind w:left="0" w:firstLine="426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3.3. </w:t>
      </w:r>
      <w:r w:rsidR="00B445A4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Требования к паролю: 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первый вход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осуществляется клиентом по ИНН, после чего сразу появляется меню регистрации в целях получения пароля.</w:t>
      </w:r>
    </w:p>
    <w:p w14:paraId="61DD642B" w14:textId="77777777" w:rsidR="00B445A4" w:rsidRPr="00012594" w:rsidRDefault="005E05BB" w:rsidP="005E05BB">
      <w:pPr>
        <w:pStyle w:val="a4"/>
        <w:spacing w:line="360" w:lineRule="auto"/>
        <w:ind w:left="0" w:firstLine="426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3.4. </w:t>
      </w:r>
      <w:r w:rsidR="00B445A4" w:rsidRPr="00012594">
        <w:rPr>
          <w:rFonts w:ascii="Times New Roman" w:hAnsi="Times New Roman"/>
          <w:b/>
          <w:color w:val="000000" w:themeColor="text1"/>
          <w:sz w:val="24"/>
          <w:szCs w:val="24"/>
        </w:rPr>
        <w:t>Требования к меню регистрации:</w:t>
      </w:r>
    </w:p>
    <w:p w14:paraId="0558B0FF" w14:textId="77777777" w:rsidR="00B445A4" w:rsidRPr="00012594" w:rsidRDefault="00B445A4" w:rsidP="005E05BB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noProof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 xml:space="preserve">3.4.1. Номер договора должен автозаполняться после первого ввода номера договора клиентом в первом диалоговом окне входа в ЛК ЮЛ </w:t>
      </w:r>
      <w:hyperlink w:anchor="рис2" w:history="1">
        <w:r w:rsidRPr="00012594">
          <w:rPr>
            <w:rStyle w:val="ae"/>
            <w:rFonts w:ascii="Times New Roman" w:hAnsi="Times New Roman"/>
            <w:noProof/>
            <w:color w:val="000000" w:themeColor="text1"/>
          </w:rPr>
          <w:t>(Рис. 2</w:t>
        </w:r>
        <w:r w:rsidR="00424F75" w:rsidRPr="00012594">
          <w:rPr>
            <w:rStyle w:val="ae"/>
            <w:rFonts w:ascii="Times New Roman" w:hAnsi="Times New Roman"/>
            <w:noProof/>
            <w:color w:val="000000" w:themeColor="text1"/>
          </w:rPr>
          <w:t>.3</w:t>
        </w:r>
        <w:r w:rsidR="00825D37" w:rsidRPr="00012594">
          <w:rPr>
            <w:rStyle w:val="ae"/>
            <w:rFonts w:ascii="Times New Roman" w:hAnsi="Times New Roman"/>
            <w:noProof/>
            <w:color w:val="000000" w:themeColor="text1"/>
          </w:rPr>
          <w:t>.</w:t>
        </w:r>
        <w:r w:rsidRPr="00012594">
          <w:rPr>
            <w:rStyle w:val="ae"/>
            <w:rFonts w:ascii="Times New Roman" w:hAnsi="Times New Roman"/>
            <w:noProof/>
            <w:color w:val="000000" w:themeColor="text1"/>
          </w:rPr>
          <w:t>).</w:t>
        </w:r>
      </w:hyperlink>
    </w:p>
    <w:p w14:paraId="368AE547" w14:textId="77777777" w:rsidR="00B445A4" w:rsidRPr="00012594" w:rsidRDefault="00B445A4" w:rsidP="005E05BB">
      <w:pPr>
        <w:spacing w:line="360" w:lineRule="auto"/>
        <w:ind w:firstLine="709"/>
        <w:jc w:val="both"/>
        <w:rPr>
          <w:rFonts w:ascii="Times New Roman" w:hAnsi="Times New Roman"/>
          <w:noProof/>
          <w:color w:val="000000" w:themeColor="text1"/>
        </w:rPr>
      </w:pPr>
      <w:r w:rsidRPr="00012594">
        <w:rPr>
          <w:rFonts w:ascii="Times New Roman" w:hAnsi="Times New Roman"/>
          <w:color w:val="000000" w:themeColor="text1"/>
        </w:rPr>
        <w:t xml:space="preserve">3.4.2. </w:t>
      </w:r>
      <w:r w:rsidRPr="00012594">
        <w:rPr>
          <w:rFonts w:ascii="Times New Roman" w:hAnsi="Times New Roman"/>
          <w:noProof/>
          <w:color w:val="000000" w:themeColor="text1"/>
        </w:rPr>
        <w:t xml:space="preserve">После полей с номером договора, ведением нового пароля и подтверждения нового пароля, следуют поля ввода </w:t>
      </w:r>
      <w:r w:rsidRPr="00012594">
        <w:rPr>
          <w:rFonts w:ascii="Times New Roman" w:hAnsi="Times New Roman"/>
          <w:b/>
          <w:noProof/>
          <w:color w:val="000000" w:themeColor="text1"/>
          <w:lang w:val="en-US"/>
        </w:rPr>
        <w:t>email</w:t>
      </w:r>
      <w:r w:rsidRPr="00012594">
        <w:rPr>
          <w:rFonts w:ascii="Times New Roman" w:hAnsi="Times New Roman"/>
          <w:noProof/>
          <w:color w:val="000000" w:themeColor="text1"/>
        </w:rPr>
        <w:t xml:space="preserve"> и </w:t>
      </w:r>
      <w:r w:rsidRPr="00012594">
        <w:rPr>
          <w:rFonts w:ascii="Times New Roman" w:hAnsi="Times New Roman"/>
          <w:b/>
          <w:noProof/>
          <w:color w:val="000000" w:themeColor="text1"/>
        </w:rPr>
        <w:t>номера мобильного телефона</w:t>
      </w:r>
      <w:r w:rsidRPr="00012594">
        <w:rPr>
          <w:rFonts w:ascii="Times New Roman" w:hAnsi="Times New Roman"/>
          <w:noProof/>
          <w:color w:val="000000" w:themeColor="text1"/>
        </w:rPr>
        <w:t>. Далее следует ссылка «</w:t>
      </w:r>
      <w:r w:rsidRPr="00012594">
        <w:rPr>
          <w:rFonts w:ascii="Times New Roman" w:hAnsi="Times New Roman"/>
          <w:b/>
          <w:noProof/>
          <w:color w:val="000000" w:themeColor="text1"/>
          <w:u w:val="single"/>
        </w:rPr>
        <w:t>Выберите удобный для Вас способ подтверждения регистрации</w:t>
      </w:r>
      <w:r w:rsidRPr="00012594">
        <w:rPr>
          <w:rFonts w:ascii="Times New Roman" w:hAnsi="Times New Roman"/>
          <w:noProof/>
          <w:color w:val="000000" w:themeColor="text1"/>
        </w:rPr>
        <w:t>».</w:t>
      </w:r>
    </w:p>
    <w:p w14:paraId="098AA8F1" w14:textId="77777777" w:rsidR="00B445A4" w:rsidRPr="00012594" w:rsidRDefault="00B445A4" w:rsidP="00B445A4">
      <w:pPr>
        <w:spacing w:line="360" w:lineRule="auto"/>
        <w:ind w:firstLine="709"/>
        <w:jc w:val="both"/>
        <w:rPr>
          <w:rFonts w:ascii="Times New Roman" w:hAnsi="Times New Roman"/>
          <w:noProof/>
          <w:color w:val="000000" w:themeColor="text1"/>
        </w:rPr>
      </w:pPr>
      <w:r w:rsidRPr="00012594">
        <w:rPr>
          <w:rFonts w:ascii="Times New Roman" w:hAnsi="Times New Roman"/>
          <w:noProof/>
          <w:color w:val="000000" w:themeColor="text1"/>
        </w:rPr>
        <w:lastRenderedPageBreak/>
        <w:t>Необходимо учесть что при выборе клиентом способа регистрации «</w:t>
      </w:r>
      <w:r w:rsidRPr="00012594">
        <w:rPr>
          <w:rFonts w:ascii="Times New Roman" w:hAnsi="Times New Roman"/>
          <w:b/>
          <w:noProof/>
          <w:color w:val="000000" w:themeColor="text1"/>
        </w:rPr>
        <w:t>По электронной почте</w:t>
      </w:r>
      <w:r w:rsidRPr="00012594">
        <w:rPr>
          <w:rFonts w:ascii="Times New Roman" w:hAnsi="Times New Roman"/>
          <w:noProof/>
          <w:color w:val="000000" w:themeColor="text1"/>
        </w:rPr>
        <w:t>» - система должна требовать от клиента для подтверждения только ввода электронной почте, а номер телефона не требовать.</w:t>
      </w:r>
    </w:p>
    <w:p w14:paraId="277FD85B" w14:textId="77777777" w:rsidR="00B445A4" w:rsidRPr="00012594" w:rsidRDefault="00B445A4" w:rsidP="00B445A4">
      <w:pPr>
        <w:spacing w:line="360" w:lineRule="auto"/>
        <w:ind w:firstLine="709"/>
        <w:jc w:val="both"/>
        <w:rPr>
          <w:rFonts w:ascii="Times New Roman" w:hAnsi="Times New Roman"/>
          <w:noProof/>
          <w:color w:val="000000" w:themeColor="text1"/>
        </w:rPr>
      </w:pPr>
      <w:r w:rsidRPr="00012594">
        <w:rPr>
          <w:rFonts w:ascii="Times New Roman" w:hAnsi="Times New Roman"/>
          <w:noProof/>
          <w:color w:val="000000" w:themeColor="text1"/>
        </w:rPr>
        <w:t>Соответственно, при выборе клиентом способа регистрации «</w:t>
      </w:r>
      <w:r w:rsidRPr="00012594">
        <w:rPr>
          <w:rFonts w:ascii="Times New Roman" w:hAnsi="Times New Roman"/>
          <w:b/>
          <w:noProof/>
          <w:color w:val="000000" w:themeColor="text1"/>
        </w:rPr>
        <w:t>По СМС</w:t>
      </w:r>
      <w:r w:rsidRPr="00012594">
        <w:rPr>
          <w:rFonts w:ascii="Times New Roman" w:hAnsi="Times New Roman"/>
          <w:noProof/>
          <w:color w:val="000000" w:themeColor="text1"/>
        </w:rPr>
        <w:t>» - система должна требовать от клиента для подтверждения номер мобильного телефона, а электронную почту не требовать.</w:t>
      </w:r>
    </w:p>
    <w:p w14:paraId="6E9BD460" w14:textId="77777777" w:rsidR="00B445A4" w:rsidRPr="00012594" w:rsidRDefault="00B445A4" w:rsidP="00B445A4">
      <w:pPr>
        <w:spacing w:line="360" w:lineRule="auto"/>
        <w:ind w:firstLine="709"/>
        <w:jc w:val="both"/>
        <w:rPr>
          <w:rFonts w:ascii="Times New Roman" w:hAnsi="Times New Roman"/>
          <w:noProof/>
          <w:color w:val="000000" w:themeColor="text1"/>
        </w:rPr>
      </w:pPr>
      <w:r w:rsidRPr="00012594">
        <w:rPr>
          <w:rFonts w:ascii="Times New Roman" w:hAnsi="Times New Roman"/>
          <w:noProof/>
          <w:color w:val="000000" w:themeColor="text1"/>
        </w:rPr>
        <w:t xml:space="preserve">При этом у клиента должна быть возможность ввести и </w:t>
      </w:r>
      <w:r w:rsidRPr="00012594">
        <w:rPr>
          <w:rFonts w:ascii="Times New Roman" w:hAnsi="Times New Roman"/>
          <w:noProof/>
          <w:color w:val="000000" w:themeColor="text1"/>
          <w:lang w:val="en-US"/>
        </w:rPr>
        <w:t>email</w:t>
      </w:r>
      <w:r w:rsidRPr="00012594">
        <w:rPr>
          <w:rFonts w:ascii="Times New Roman" w:hAnsi="Times New Roman"/>
          <w:noProof/>
          <w:color w:val="000000" w:themeColor="text1"/>
        </w:rPr>
        <w:t xml:space="preserve"> и СМС при регистрации.</w:t>
      </w:r>
    </w:p>
    <w:p w14:paraId="6B2F655A" w14:textId="77777777" w:rsidR="00B445A4" w:rsidRPr="00012594" w:rsidRDefault="00B445A4" w:rsidP="00B445A4">
      <w:pPr>
        <w:spacing w:line="360" w:lineRule="auto"/>
        <w:ind w:firstLine="709"/>
        <w:jc w:val="both"/>
        <w:rPr>
          <w:rFonts w:ascii="Times New Roman" w:hAnsi="Times New Roman"/>
          <w:noProof/>
          <w:color w:val="000000" w:themeColor="text1"/>
        </w:rPr>
      </w:pPr>
      <w:r w:rsidRPr="00012594">
        <w:rPr>
          <w:rFonts w:ascii="Times New Roman" w:hAnsi="Times New Roman"/>
          <w:noProof/>
          <w:color w:val="000000" w:themeColor="text1"/>
        </w:rPr>
        <w:t xml:space="preserve">После ввода клиентом  </w:t>
      </w:r>
      <w:r w:rsidRPr="00012594">
        <w:rPr>
          <w:rFonts w:ascii="Times New Roman" w:hAnsi="Times New Roman"/>
          <w:b/>
          <w:noProof/>
          <w:color w:val="000000" w:themeColor="text1"/>
          <w:lang w:val="en-US"/>
        </w:rPr>
        <w:t>email</w:t>
      </w:r>
      <w:r w:rsidRPr="00012594">
        <w:rPr>
          <w:rFonts w:ascii="Times New Roman" w:hAnsi="Times New Roman"/>
          <w:noProof/>
          <w:color w:val="000000" w:themeColor="text1"/>
        </w:rPr>
        <w:t xml:space="preserve"> и/или </w:t>
      </w:r>
      <w:r w:rsidRPr="00012594">
        <w:rPr>
          <w:rFonts w:ascii="Times New Roman" w:hAnsi="Times New Roman"/>
          <w:b/>
          <w:noProof/>
          <w:color w:val="000000" w:themeColor="text1"/>
        </w:rPr>
        <w:t>СМС</w:t>
      </w:r>
      <w:r w:rsidRPr="00012594">
        <w:rPr>
          <w:rFonts w:ascii="Times New Roman" w:hAnsi="Times New Roman"/>
          <w:noProof/>
          <w:color w:val="000000" w:themeColor="text1"/>
        </w:rPr>
        <w:t xml:space="preserve"> – они должны автоматически отразиться в разделе «</w:t>
      </w:r>
      <w:r w:rsidRPr="00012594">
        <w:rPr>
          <w:rFonts w:ascii="Times New Roman" w:hAnsi="Times New Roman"/>
          <w:b/>
          <w:noProof/>
          <w:color w:val="000000" w:themeColor="text1"/>
        </w:rPr>
        <w:t>Реквизиты и контакты</w:t>
      </w:r>
      <w:r w:rsidRPr="00012594">
        <w:rPr>
          <w:rFonts w:ascii="Times New Roman" w:hAnsi="Times New Roman"/>
          <w:noProof/>
          <w:color w:val="000000" w:themeColor="text1"/>
        </w:rPr>
        <w:t>» в ЛК ЮЛ Клиента напротив должности «</w:t>
      </w:r>
      <w:r w:rsidRPr="00012594">
        <w:rPr>
          <w:rFonts w:ascii="Times New Roman" w:hAnsi="Times New Roman"/>
          <w:b/>
          <w:noProof/>
          <w:color w:val="000000" w:themeColor="text1"/>
        </w:rPr>
        <w:t>Руководитель</w:t>
      </w:r>
      <w:r w:rsidRPr="00012594">
        <w:rPr>
          <w:rFonts w:ascii="Times New Roman" w:hAnsi="Times New Roman"/>
          <w:noProof/>
          <w:color w:val="000000" w:themeColor="text1"/>
        </w:rPr>
        <w:t>».</w:t>
      </w:r>
    </w:p>
    <w:p w14:paraId="14501EEA" w14:textId="77777777" w:rsidR="00B445A4" w:rsidRPr="00012594" w:rsidRDefault="00B445A4" w:rsidP="00B445A4">
      <w:pPr>
        <w:spacing w:line="360" w:lineRule="auto"/>
        <w:ind w:firstLine="709"/>
        <w:jc w:val="both"/>
        <w:rPr>
          <w:rFonts w:ascii="Times New Roman" w:hAnsi="Times New Roman"/>
          <w:b/>
          <w:noProof/>
          <w:color w:val="000000" w:themeColor="text1"/>
        </w:rPr>
      </w:pPr>
      <w:r w:rsidRPr="00012594">
        <w:rPr>
          <w:rFonts w:ascii="Times New Roman" w:hAnsi="Times New Roman"/>
          <w:noProof/>
          <w:color w:val="000000" w:themeColor="text1"/>
        </w:rPr>
        <w:t>3.4.3. В нижней части окна регистрации указывается сноска «*</w:t>
      </w:r>
      <w:r w:rsidRPr="00012594">
        <w:rPr>
          <w:rFonts w:ascii="Times New Roman" w:hAnsi="Times New Roman"/>
          <w:b/>
          <w:noProof/>
          <w:color w:val="000000" w:themeColor="text1"/>
        </w:rPr>
        <w:t>Длина пароля должна быть не менее 8 и не более 20 символов</w:t>
      </w:r>
      <w:r w:rsidRPr="00012594">
        <w:rPr>
          <w:rFonts w:ascii="Times New Roman" w:hAnsi="Times New Roman"/>
          <w:noProof/>
          <w:color w:val="000000" w:themeColor="text1"/>
        </w:rPr>
        <w:t>». И соответствующая звездочка (*) ставится напротив поля «</w:t>
      </w:r>
      <w:r w:rsidRPr="00012594">
        <w:rPr>
          <w:rFonts w:ascii="Times New Roman" w:hAnsi="Times New Roman"/>
          <w:b/>
          <w:noProof/>
          <w:color w:val="000000" w:themeColor="text1"/>
        </w:rPr>
        <w:t>Введите новый пароль*»</w:t>
      </w:r>
    </w:p>
    <w:p w14:paraId="60BEBC2A" w14:textId="3DD387B4" w:rsidR="00B445A4" w:rsidRPr="00012594" w:rsidRDefault="00B445A4" w:rsidP="00B445A4">
      <w:pPr>
        <w:spacing w:line="360" w:lineRule="auto"/>
        <w:ind w:firstLine="709"/>
        <w:jc w:val="both"/>
        <w:rPr>
          <w:rFonts w:ascii="Times New Roman" w:hAnsi="Times New Roman"/>
          <w:noProof/>
          <w:color w:val="000000" w:themeColor="text1"/>
        </w:rPr>
      </w:pPr>
      <w:r w:rsidRPr="00012594">
        <w:rPr>
          <w:rFonts w:ascii="Times New Roman" w:hAnsi="Times New Roman"/>
          <w:noProof/>
          <w:color w:val="000000" w:themeColor="text1"/>
        </w:rPr>
        <w:t>3.4.4</w:t>
      </w:r>
      <w:r w:rsidRPr="00012594">
        <w:rPr>
          <w:rFonts w:ascii="Times New Roman" w:hAnsi="Times New Roman"/>
          <w:b/>
          <w:noProof/>
          <w:color w:val="000000" w:themeColor="text1"/>
        </w:rPr>
        <w:t xml:space="preserve">. </w:t>
      </w:r>
      <w:r w:rsidRPr="00012594">
        <w:rPr>
          <w:rFonts w:ascii="Times New Roman" w:hAnsi="Times New Roman"/>
          <w:noProof/>
          <w:color w:val="000000" w:themeColor="text1"/>
        </w:rPr>
        <w:t>После заполнения клиентом всех полей, нажатия кнопки «</w:t>
      </w:r>
      <w:r w:rsidRPr="00012594">
        <w:rPr>
          <w:rFonts w:ascii="Times New Roman" w:hAnsi="Times New Roman"/>
          <w:b/>
          <w:noProof/>
          <w:color w:val="000000" w:themeColor="text1"/>
        </w:rPr>
        <w:t>Сохранить</w:t>
      </w:r>
      <w:r w:rsidRPr="00012594">
        <w:rPr>
          <w:rFonts w:ascii="Times New Roman" w:hAnsi="Times New Roman"/>
          <w:noProof/>
          <w:color w:val="000000" w:themeColor="text1"/>
        </w:rPr>
        <w:t>» - далее Клиент переходит в следующее окно подтверждения согласия на обработку персональных данных со ссылкой «</w:t>
      </w:r>
      <w:r w:rsidRPr="00012594">
        <w:rPr>
          <w:rFonts w:ascii="Times New Roman" w:hAnsi="Times New Roman"/>
          <w:b/>
          <w:noProof/>
          <w:color w:val="000000" w:themeColor="text1"/>
          <w:u w:val="single"/>
        </w:rPr>
        <w:t>Ознакомиться с условиями обработки персональных данных</w:t>
      </w:r>
      <w:r w:rsidRPr="00012594">
        <w:rPr>
          <w:rFonts w:ascii="Times New Roman" w:hAnsi="Times New Roman"/>
          <w:noProof/>
          <w:color w:val="000000" w:themeColor="text1"/>
        </w:rPr>
        <w:t xml:space="preserve">». </w:t>
      </w:r>
      <w:hyperlink w:anchor="рисПД" w:history="1">
        <w:r w:rsidRPr="00012594">
          <w:rPr>
            <w:rStyle w:val="ae"/>
            <w:rFonts w:ascii="Times New Roman" w:hAnsi="Times New Roman"/>
            <w:noProof/>
            <w:color w:val="000000" w:themeColor="text1"/>
          </w:rPr>
          <w:t>(Рис 3)</w:t>
        </w:r>
      </w:hyperlink>
      <w:r w:rsidRPr="00012594">
        <w:rPr>
          <w:rFonts w:ascii="Times New Roman" w:hAnsi="Times New Roman"/>
          <w:noProof/>
          <w:color w:val="000000" w:themeColor="text1"/>
        </w:rPr>
        <w:t>. При нажатии на ссылку открывается те</w:t>
      </w:r>
      <w:r w:rsidR="00E166BC" w:rsidRPr="00012594">
        <w:rPr>
          <w:rFonts w:ascii="Times New Roman" w:hAnsi="Times New Roman"/>
          <w:noProof/>
          <w:color w:val="000000" w:themeColor="text1"/>
        </w:rPr>
        <w:t xml:space="preserve">кст соглашения, указанный в </w:t>
      </w:r>
      <w:r w:rsidRPr="00012594">
        <w:rPr>
          <w:rFonts w:ascii="Times New Roman" w:hAnsi="Times New Roman"/>
          <w:noProof/>
          <w:color w:val="000000" w:themeColor="text1"/>
        </w:rPr>
        <w:t xml:space="preserve">Приложении № 1 к </w:t>
      </w:r>
      <w:r w:rsidR="00D13DB0" w:rsidRPr="00012594">
        <w:rPr>
          <w:rFonts w:ascii="Times New Roman" w:hAnsi="Times New Roman"/>
          <w:noProof/>
          <w:color w:val="000000" w:themeColor="text1"/>
        </w:rPr>
        <w:t xml:space="preserve">настоящему </w:t>
      </w:r>
      <w:r w:rsidR="001C140A" w:rsidRPr="00012594">
        <w:rPr>
          <w:rFonts w:ascii="Times New Roman" w:hAnsi="Times New Roman"/>
          <w:noProof/>
          <w:color w:val="000000" w:themeColor="text1"/>
        </w:rPr>
        <w:t>ТЗ</w:t>
      </w:r>
      <w:r w:rsidRPr="00012594">
        <w:rPr>
          <w:rFonts w:ascii="Times New Roman" w:hAnsi="Times New Roman"/>
          <w:noProof/>
          <w:color w:val="000000" w:themeColor="text1"/>
        </w:rPr>
        <w:t xml:space="preserve">. </w:t>
      </w:r>
    </w:p>
    <w:p w14:paraId="3DFFF8A5" w14:textId="377F4229" w:rsidR="00F16249" w:rsidRPr="00012594" w:rsidRDefault="00F16249" w:rsidP="00F16249">
      <w:pPr>
        <w:spacing w:line="360" w:lineRule="auto"/>
        <w:jc w:val="both"/>
        <w:rPr>
          <w:rFonts w:ascii="Times New Roman" w:hAnsi="Times New Roman"/>
          <w:noProof/>
          <w:color w:val="000000" w:themeColor="text1"/>
        </w:rPr>
      </w:pPr>
      <w:r w:rsidRPr="00012594">
        <w:rPr>
          <w:rFonts w:ascii="Times New Roman" w:hAnsi="Times New Roman"/>
          <w:noProof/>
          <w:color w:val="000000" w:themeColor="text1"/>
        </w:rPr>
        <w:t>Между строкой подтверждения согласия на обработку ПД и ссылкой на Ознакомление с условиями обработки ПД необходимо разместить следующий текст (Рис 3): «При регистрации в личном кабинете, Клиент соглашается с тем, что по каждому из получателей платежа (оператору персональных данных) в зависимости от видов услуг (электроэнергия, тепловая энергия, ХВС), Клиент предоставляет согласие на обработку персональных данных в полном объеме по всем представленным в личном кабинете ООО «Иркутскэнергосбыт» лицевым счетам Клиента в соответствии с нижеприведенными условиями обработки персональных данных в разрезе получателей платежей (операторов персональных данных) согласно ФЗ «О персональных данных» от 27.07.2006 № 152-ФЗ».</w:t>
      </w:r>
    </w:p>
    <w:p w14:paraId="10458A33" w14:textId="77777777" w:rsidR="00B445A4" w:rsidRPr="00012594" w:rsidRDefault="00B445A4" w:rsidP="00B445A4">
      <w:pPr>
        <w:spacing w:line="360" w:lineRule="auto"/>
        <w:ind w:firstLine="709"/>
        <w:jc w:val="both"/>
        <w:rPr>
          <w:rFonts w:ascii="Times New Roman" w:hAnsi="Times New Roman"/>
          <w:b/>
          <w:noProof/>
          <w:color w:val="000000" w:themeColor="text1"/>
          <w:u w:val="single"/>
        </w:rPr>
      </w:pPr>
      <w:r w:rsidRPr="00012594">
        <w:rPr>
          <w:rFonts w:ascii="Times New Roman" w:hAnsi="Times New Roman"/>
          <w:b/>
          <w:noProof/>
          <w:color w:val="000000" w:themeColor="text1"/>
        </w:rPr>
        <w:t>Далее клиент после нажатия «Сохранить» переходит в Окно №3 – окно завершения регистрации и информации о подтверждении данных (</w:t>
      </w:r>
      <w:hyperlink w:anchor="рис4" w:history="1">
        <w:r w:rsidRPr="00012594">
          <w:rPr>
            <w:rStyle w:val="ae"/>
            <w:rFonts w:ascii="Times New Roman" w:hAnsi="Times New Roman"/>
            <w:b/>
            <w:noProof/>
            <w:color w:val="000000" w:themeColor="text1"/>
          </w:rPr>
          <w:t>Рис 4).</w:t>
        </w:r>
      </w:hyperlink>
      <w:r w:rsidRPr="00012594">
        <w:rPr>
          <w:rFonts w:ascii="Times New Roman" w:hAnsi="Times New Roman"/>
          <w:b/>
          <w:noProof/>
          <w:color w:val="000000" w:themeColor="text1"/>
        </w:rPr>
        <w:t xml:space="preserve"> В случае нажатия Клиентом кнопки «</w:t>
      </w:r>
      <w:r w:rsidRPr="00012594">
        <w:rPr>
          <w:rFonts w:ascii="Times New Roman" w:hAnsi="Times New Roman"/>
          <w:b/>
          <w:noProof/>
          <w:color w:val="000000" w:themeColor="text1"/>
          <w:u w:val="single"/>
        </w:rPr>
        <w:t>Открыть Личный кабинет</w:t>
      </w:r>
      <w:r w:rsidRPr="00012594">
        <w:rPr>
          <w:rFonts w:ascii="Times New Roman" w:hAnsi="Times New Roman"/>
          <w:b/>
          <w:noProof/>
          <w:color w:val="000000" w:themeColor="text1"/>
        </w:rPr>
        <w:t xml:space="preserve">» до подтверждения </w:t>
      </w:r>
      <w:r w:rsidRPr="00012594">
        <w:rPr>
          <w:rFonts w:ascii="Times New Roman" w:hAnsi="Times New Roman"/>
          <w:b/>
          <w:noProof/>
          <w:color w:val="000000" w:themeColor="text1"/>
          <w:lang w:val="en-GB"/>
        </w:rPr>
        <w:t>email</w:t>
      </w:r>
      <w:r w:rsidRPr="00012594">
        <w:rPr>
          <w:rFonts w:ascii="Times New Roman" w:hAnsi="Times New Roman"/>
          <w:b/>
          <w:noProof/>
          <w:color w:val="000000" w:themeColor="text1"/>
        </w:rPr>
        <w:t xml:space="preserve"> (если регистрация через </w:t>
      </w:r>
      <w:r w:rsidRPr="00012594">
        <w:rPr>
          <w:rFonts w:ascii="Times New Roman" w:hAnsi="Times New Roman"/>
          <w:b/>
          <w:noProof/>
          <w:color w:val="000000" w:themeColor="text1"/>
          <w:lang w:val="en-GB"/>
        </w:rPr>
        <w:t>email</w:t>
      </w:r>
      <w:r w:rsidRPr="00012594">
        <w:rPr>
          <w:rFonts w:ascii="Times New Roman" w:hAnsi="Times New Roman"/>
          <w:b/>
          <w:noProof/>
          <w:color w:val="000000" w:themeColor="text1"/>
        </w:rPr>
        <w:t xml:space="preserve">)  - для Клиента появляется окно, указанное на </w:t>
      </w:r>
      <w:hyperlink w:anchor="ССЫЛКА41" w:history="1">
        <w:r w:rsidRPr="00012594">
          <w:rPr>
            <w:rStyle w:val="ae"/>
            <w:rFonts w:ascii="Times New Roman" w:hAnsi="Times New Roman"/>
            <w:b/>
            <w:noProof/>
            <w:color w:val="000000" w:themeColor="text1"/>
          </w:rPr>
          <w:t>Рис. 4.1.</w:t>
        </w:r>
      </w:hyperlink>
    </w:p>
    <w:p w14:paraId="56D3926E" w14:textId="77777777" w:rsidR="00B445A4" w:rsidRPr="00012594" w:rsidRDefault="00B445A4" w:rsidP="00B445A4">
      <w:pPr>
        <w:spacing w:line="360" w:lineRule="auto"/>
        <w:ind w:firstLine="709"/>
        <w:jc w:val="both"/>
        <w:rPr>
          <w:rFonts w:ascii="Times New Roman" w:hAnsi="Times New Roman"/>
          <w:noProof/>
          <w:color w:val="000000" w:themeColor="text1"/>
        </w:rPr>
      </w:pPr>
      <w:r w:rsidRPr="00012594">
        <w:rPr>
          <w:rFonts w:ascii="Times New Roman" w:hAnsi="Times New Roman"/>
          <w:noProof/>
          <w:color w:val="000000" w:themeColor="text1"/>
        </w:rPr>
        <w:t xml:space="preserve"> После прохождения процедуры подтверждения через </w:t>
      </w:r>
      <w:r w:rsidRPr="00012594">
        <w:rPr>
          <w:rFonts w:ascii="Times New Roman" w:hAnsi="Times New Roman"/>
          <w:noProof/>
          <w:color w:val="000000" w:themeColor="text1"/>
          <w:lang w:val="en-US"/>
        </w:rPr>
        <w:t>email</w:t>
      </w:r>
      <w:r w:rsidRPr="00012594">
        <w:rPr>
          <w:rFonts w:ascii="Times New Roman" w:hAnsi="Times New Roman"/>
          <w:noProof/>
          <w:color w:val="000000" w:themeColor="text1"/>
        </w:rPr>
        <w:t xml:space="preserve"> или СМС, клиенту автоматически загружается ЛК ЮЛ.</w:t>
      </w:r>
    </w:p>
    <w:p w14:paraId="0DA55FE1" w14:textId="10791298" w:rsidR="00B445A4" w:rsidRPr="00012594" w:rsidRDefault="00B445A4" w:rsidP="00B445A4">
      <w:pPr>
        <w:spacing w:line="360" w:lineRule="auto"/>
        <w:ind w:firstLine="709"/>
        <w:jc w:val="both"/>
        <w:rPr>
          <w:rFonts w:ascii="Times New Roman" w:hAnsi="Times New Roman"/>
          <w:noProof/>
          <w:color w:val="000000" w:themeColor="text1"/>
        </w:rPr>
      </w:pPr>
      <w:r w:rsidRPr="00012594">
        <w:rPr>
          <w:rFonts w:ascii="Times New Roman" w:hAnsi="Times New Roman"/>
          <w:noProof/>
          <w:color w:val="000000" w:themeColor="text1"/>
        </w:rPr>
        <w:t xml:space="preserve">3.4.5. Электронное письмо отправляемое системой клиенту для подтверждения регистрации должно содержать текст  и ссылку согласно </w:t>
      </w:r>
      <w:hyperlink w:anchor="рис5" w:history="1">
        <w:r w:rsidRPr="00012594">
          <w:rPr>
            <w:rStyle w:val="ae"/>
            <w:rFonts w:ascii="Times New Roman" w:hAnsi="Times New Roman"/>
            <w:noProof/>
            <w:color w:val="000000" w:themeColor="text1"/>
          </w:rPr>
          <w:t>Рис. 5</w:t>
        </w:r>
      </w:hyperlink>
      <w:r w:rsidRPr="00012594">
        <w:rPr>
          <w:rFonts w:ascii="Times New Roman" w:hAnsi="Times New Roman"/>
          <w:noProof/>
          <w:color w:val="000000" w:themeColor="text1"/>
        </w:rPr>
        <w:t xml:space="preserve"> </w:t>
      </w:r>
      <w:r w:rsidR="00D13DB0" w:rsidRPr="00012594">
        <w:rPr>
          <w:rFonts w:ascii="Times New Roman" w:hAnsi="Times New Roman"/>
          <w:noProof/>
          <w:color w:val="000000" w:themeColor="text1"/>
        </w:rPr>
        <w:t xml:space="preserve">настоящего </w:t>
      </w:r>
      <w:r w:rsidR="001C140A" w:rsidRPr="00012594">
        <w:rPr>
          <w:rFonts w:ascii="Times New Roman" w:hAnsi="Times New Roman"/>
          <w:noProof/>
          <w:color w:val="000000" w:themeColor="text1"/>
        </w:rPr>
        <w:t>ТЗ</w:t>
      </w:r>
    </w:p>
    <w:p w14:paraId="1C5BED05" w14:textId="77777777" w:rsidR="00B445A4" w:rsidRPr="00012594" w:rsidRDefault="00B445A4" w:rsidP="00B445A4">
      <w:pPr>
        <w:spacing w:line="360" w:lineRule="auto"/>
        <w:ind w:firstLine="709"/>
        <w:jc w:val="both"/>
        <w:rPr>
          <w:rFonts w:ascii="Times New Roman" w:hAnsi="Times New Roman"/>
          <w:noProof/>
          <w:color w:val="000000" w:themeColor="text1"/>
        </w:rPr>
      </w:pPr>
      <w:r w:rsidRPr="00012594">
        <w:rPr>
          <w:rFonts w:ascii="Times New Roman" w:hAnsi="Times New Roman"/>
          <w:noProof/>
          <w:color w:val="000000" w:themeColor="text1"/>
        </w:rPr>
        <w:t>«</w:t>
      </w:r>
      <w:r w:rsidRPr="00012594">
        <w:rPr>
          <w:rFonts w:ascii="Times New Roman" w:hAnsi="Times New Roman"/>
          <w:b/>
          <w:noProof/>
          <w:color w:val="000000" w:themeColor="text1"/>
        </w:rPr>
        <w:t xml:space="preserve">Для подтверждения номера договора #Номер договора#, необходимо перейти по </w:t>
      </w:r>
      <w:r w:rsidRPr="00012594">
        <w:rPr>
          <w:rFonts w:ascii="Times New Roman" w:hAnsi="Times New Roman"/>
          <w:b/>
          <w:noProof/>
          <w:color w:val="000000" w:themeColor="text1"/>
          <w:u w:val="single"/>
        </w:rPr>
        <w:t>ссылке</w:t>
      </w:r>
      <w:r w:rsidRPr="00012594">
        <w:rPr>
          <w:rFonts w:ascii="Times New Roman" w:hAnsi="Times New Roman"/>
          <w:noProof/>
          <w:color w:val="000000" w:themeColor="text1"/>
        </w:rPr>
        <w:t>»</w:t>
      </w:r>
    </w:p>
    <w:p w14:paraId="0DA087BA" w14:textId="77777777" w:rsidR="00B445A4" w:rsidRPr="00012594" w:rsidRDefault="00B445A4" w:rsidP="00B445A4">
      <w:pPr>
        <w:spacing w:line="360" w:lineRule="auto"/>
        <w:ind w:firstLine="709"/>
        <w:jc w:val="both"/>
        <w:rPr>
          <w:rFonts w:ascii="Times New Roman" w:hAnsi="Times New Roman"/>
          <w:noProof/>
          <w:color w:val="000000" w:themeColor="text1"/>
        </w:rPr>
      </w:pPr>
      <w:r w:rsidRPr="00012594">
        <w:rPr>
          <w:rFonts w:ascii="Times New Roman" w:hAnsi="Times New Roman"/>
          <w:noProof/>
          <w:color w:val="000000" w:themeColor="text1"/>
        </w:rPr>
        <w:t>3.4.6. СМС,  отправляемое системой Клиенту для подтверждения регистрации должно содержать текст  и код подтверждения: «</w:t>
      </w:r>
      <w:r w:rsidRPr="00012594">
        <w:rPr>
          <w:rFonts w:ascii="Times New Roman" w:hAnsi="Times New Roman"/>
          <w:b/>
          <w:noProof/>
          <w:color w:val="000000" w:themeColor="text1"/>
        </w:rPr>
        <w:t>Код для регистрации #Номер кода#</w:t>
      </w:r>
      <w:r w:rsidRPr="00012594">
        <w:rPr>
          <w:rFonts w:ascii="Times New Roman" w:hAnsi="Times New Roman"/>
          <w:noProof/>
          <w:color w:val="000000" w:themeColor="text1"/>
        </w:rPr>
        <w:t>»</w:t>
      </w:r>
    </w:p>
    <w:p w14:paraId="628392CE" w14:textId="7921421C" w:rsidR="00B445A4" w:rsidRPr="00012594" w:rsidRDefault="00B445A4" w:rsidP="00B445A4">
      <w:pPr>
        <w:spacing w:line="360" w:lineRule="auto"/>
        <w:ind w:firstLine="709"/>
        <w:jc w:val="both"/>
        <w:rPr>
          <w:rFonts w:ascii="Times New Roman" w:hAnsi="Times New Roman"/>
          <w:noProof/>
          <w:color w:val="000000" w:themeColor="text1"/>
        </w:rPr>
      </w:pPr>
      <w:r w:rsidRPr="00012594">
        <w:rPr>
          <w:rFonts w:ascii="Times New Roman" w:hAnsi="Times New Roman"/>
          <w:noProof/>
          <w:color w:val="000000" w:themeColor="text1"/>
        </w:rPr>
        <w:t xml:space="preserve">Функционал окна СМС-подтверждения указан на </w:t>
      </w:r>
      <w:hyperlink w:anchor="рис6" w:history="1">
        <w:r w:rsidRPr="00012594">
          <w:rPr>
            <w:rStyle w:val="ae"/>
            <w:rFonts w:ascii="Times New Roman" w:hAnsi="Times New Roman"/>
            <w:noProof/>
            <w:color w:val="000000" w:themeColor="text1"/>
          </w:rPr>
          <w:t>Рис. 6</w:t>
        </w:r>
      </w:hyperlink>
      <w:r w:rsidRPr="00012594">
        <w:rPr>
          <w:rFonts w:ascii="Times New Roman" w:hAnsi="Times New Roman"/>
          <w:noProof/>
          <w:color w:val="000000" w:themeColor="text1"/>
        </w:rPr>
        <w:t xml:space="preserve"> </w:t>
      </w:r>
      <w:r w:rsidR="00D13DB0" w:rsidRPr="00012594">
        <w:rPr>
          <w:rFonts w:ascii="Times New Roman" w:hAnsi="Times New Roman"/>
          <w:noProof/>
          <w:color w:val="000000" w:themeColor="text1"/>
        </w:rPr>
        <w:t xml:space="preserve">настоящего </w:t>
      </w:r>
      <w:r w:rsidR="001C140A" w:rsidRPr="00012594">
        <w:rPr>
          <w:rFonts w:ascii="Times New Roman" w:hAnsi="Times New Roman"/>
          <w:noProof/>
          <w:color w:val="000000" w:themeColor="text1"/>
        </w:rPr>
        <w:t>ТЗ</w:t>
      </w:r>
    </w:p>
    <w:p w14:paraId="07A3D905" w14:textId="77777777" w:rsidR="00A87312" w:rsidRPr="00012594" w:rsidRDefault="00825D37" w:rsidP="00EE72D6">
      <w:pPr>
        <w:spacing w:line="360" w:lineRule="auto"/>
        <w:jc w:val="both"/>
        <w:rPr>
          <w:rFonts w:ascii="Times New Roman" w:hAnsi="Times New Roman"/>
          <w:b/>
          <w:noProof/>
          <w:color w:val="000000" w:themeColor="text1"/>
        </w:rPr>
      </w:pPr>
      <w:r w:rsidRPr="00012594">
        <w:rPr>
          <w:rFonts w:ascii="Times New Roman" w:hAnsi="Times New Roman"/>
          <w:b/>
          <w:noProof/>
          <w:color w:val="000000" w:themeColor="text1"/>
        </w:rPr>
        <w:lastRenderedPageBreak/>
        <w:t>Рис. 2.</w:t>
      </w:r>
      <w:r w:rsidR="00EE72D6" w:rsidRPr="00012594">
        <w:rPr>
          <w:rFonts w:ascii="Times New Roman" w:hAnsi="Times New Roman"/>
          <w:b/>
          <w:noProof/>
          <w:color w:val="000000" w:themeColor="text1"/>
        </w:rPr>
        <w:t xml:space="preserve"> Окно входа в мобильное приложение ЛК ЮЛ</w:t>
      </w:r>
    </w:p>
    <w:p w14:paraId="33C94C31" w14:textId="77777777" w:rsidR="00825D37" w:rsidRPr="00012594" w:rsidRDefault="00F26342" w:rsidP="00825D37">
      <w:pPr>
        <w:spacing w:line="360" w:lineRule="auto"/>
        <w:jc w:val="both"/>
        <w:rPr>
          <w:rFonts w:ascii="Times New Roman" w:hAnsi="Times New Roman"/>
          <w:noProof/>
          <w:color w:val="000000" w:themeColor="text1"/>
          <w:lang w:val="en-US"/>
        </w:rPr>
      </w:pPr>
      <w:r w:rsidRPr="00012594">
        <w:rPr>
          <w:rFonts w:ascii="Times New Roman" w:hAnsi="Times New Roman"/>
          <w:noProof/>
          <w:color w:val="000000" w:themeColor="text1"/>
          <w:lang w:eastAsia="ru-RU"/>
        </w:rPr>
        <w:drawing>
          <wp:anchor distT="0" distB="0" distL="114300" distR="114300" simplePos="0" relativeHeight="251658240" behindDoc="0" locked="0" layoutInCell="1" allowOverlap="1" wp14:anchorId="24110C4A" wp14:editId="3D1146A7">
            <wp:simplePos x="0" y="0"/>
            <wp:positionH relativeFrom="column">
              <wp:posOffset>789940</wp:posOffset>
            </wp:positionH>
            <wp:positionV relativeFrom="paragraph">
              <wp:posOffset>3561715</wp:posOffset>
            </wp:positionV>
            <wp:extent cx="804823" cy="279906"/>
            <wp:effectExtent l="0" t="0" r="0" b="635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Уведомления+карта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4823" cy="2799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1B3E" w:rsidRPr="00012594">
        <w:rPr>
          <w:rFonts w:ascii="Times New Roman" w:hAnsi="Times New Roman"/>
          <w:noProof/>
          <w:color w:val="000000" w:themeColor="text1"/>
          <w:lang w:eastAsia="ru-RU"/>
        </w:rPr>
        <w:drawing>
          <wp:inline distT="0" distB="0" distL="0" distR="0" wp14:anchorId="5AD0515A" wp14:editId="04CDDDFD">
            <wp:extent cx="2509113" cy="3842954"/>
            <wp:effectExtent l="0" t="0" r="5715" b="571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919" cy="3853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CB031" w14:textId="77777777" w:rsidR="008F4B4A" w:rsidRPr="00012594" w:rsidRDefault="008F4B4A" w:rsidP="00825D37">
      <w:pPr>
        <w:spacing w:line="360" w:lineRule="auto"/>
        <w:jc w:val="both"/>
        <w:rPr>
          <w:rFonts w:ascii="Times New Roman" w:hAnsi="Times New Roman"/>
          <w:b/>
          <w:noProof/>
          <w:color w:val="000000" w:themeColor="text1"/>
        </w:rPr>
      </w:pPr>
      <w:bookmarkStart w:id="8" w:name="рис21"/>
      <w:r w:rsidRPr="00012594">
        <w:rPr>
          <w:rFonts w:ascii="Times New Roman" w:hAnsi="Times New Roman"/>
          <w:b/>
          <w:noProof/>
          <w:color w:val="000000" w:themeColor="text1"/>
        </w:rPr>
        <w:t xml:space="preserve">Рис. 2.1. </w:t>
      </w:r>
      <w:bookmarkEnd w:id="8"/>
      <w:r w:rsidRPr="00012594">
        <w:rPr>
          <w:rFonts w:ascii="Times New Roman" w:hAnsi="Times New Roman"/>
          <w:b/>
          <w:noProof/>
          <w:color w:val="000000" w:themeColor="text1"/>
        </w:rPr>
        <w:t>– Окно ближайших офисов на карте.</w:t>
      </w:r>
    </w:p>
    <w:p w14:paraId="66803113" w14:textId="77777777" w:rsidR="00424F75" w:rsidRPr="00012594" w:rsidRDefault="008F4B4A" w:rsidP="00825D37">
      <w:pPr>
        <w:spacing w:line="360" w:lineRule="auto"/>
        <w:jc w:val="both"/>
        <w:rPr>
          <w:rFonts w:ascii="Times New Roman" w:hAnsi="Times New Roman"/>
          <w:noProof/>
          <w:color w:val="000000" w:themeColor="text1"/>
          <w:lang w:val="en-US"/>
        </w:rPr>
      </w:pPr>
      <w:r w:rsidRPr="00012594">
        <w:rPr>
          <w:rFonts w:ascii="Times New Roman" w:hAnsi="Times New Roman"/>
          <w:noProof/>
          <w:color w:val="000000" w:themeColor="text1"/>
          <w:lang w:eastAsia="ru-RU"/>
        </w:rPr>
        <w:drawing>
          <wp:inline distT="0" distB="0" distL="0" distR="0" wp14:anchorId="68C9E2CA" wp14:editId="240E3BD9">
            <wp:extent cx="2508885" cy="4452104"/>
            <wp:effectExtent l="0" t="0" r="5715" b="571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1954" cy="4457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EE7879B" w14:textId="77777777" w:rsidR="00424F75" w:rsidRPr="00012594" w:rsidRDefault="00424F75" w:rsidP="00825D37">
      <w:pPr>
        <w:spacing w:line="360" w:lineRule="auto"/>
        <w:jc w:val="both"/>
        <w:rPr>
          <w:rFonts w:ascii="Times New Roman" w:hAnsi="Times New Roman"/>
          <w:noProof/>
          <w:color w:val="000000" w:themeColor="text1"/>
          <w:lang w:val="en-US"/>
        </w:rPr>
      </w:pPr>
    </w:p>
    <w:p w14:paraId="734A401D" w14:textId="77777777" w:rsidR="008F4B4A" w:rsidRPr="00012594" w:rsidRDefault="008F4B4A" w:rsidP="00825D37">
      <w:pPr>
        <w:spacing w:line="360" w:lineRule="auto"/>
        <w:jc w:val="both"/>
        <w:rPr>
          <w:rFonts w:ascii="Times New Roman" w:hAnsi="Times New Roman"/>
          <w:noProof/>
          <w:color w:val="000000" w:themeColor="text1"/>
          <w:lang w:val="en-US"/>
        </w:rPr>
      </w:pPr>
      <w:bookmarkStart w:id="9" w:name="рис2"/>
      <w:bookmarkStart w:id="10" w:name="рис22"/>
      <w:bookmarkEnd w:id="9"/>
      <w:r w:rsidRPr="00012594">
        <w:rPr>
          <w:rFonts w:ascii="Times New Roman" w:hAnsi="Times New Roman"/>
          <w:b/>
          <w:noProof/>
          <w:color w:val="000000" w:themeColor="text1"/>
        </w:rPr>
        <w:lastRenderedPageBreak/>
        <w:t xml:space="preserve">Рис. 2.2. </w:t>
      </w:r>
      <w:bookmarkEnd w:id="10"/>
      <w:r w:rsidRPr="00012594">
        <w:rPr>
          <w:rFonts w:ascii="Times New Roman" w:hAnsi="Times New Roman"/>
          <w:b/>
          <w:noProof/>
          <w:color w:val="000000" w:themeColor="text1"/>
        </w:rPr>
        <w:t xml:space="preserve">– Окно </w:t>
      </w:r>
      <w:r w:rsidR="005E69CE" w:rsidRPr="00012594">
        <w:rPr>
          <w:rFonts w:ascii="Times New Roman" w:hAnsi="Times New Roman"/>
          <w:b/>
          <w:noProof/>
          <w:color w:val="000000" w:themeColor="text1"/>
          <w:lang w:val="en-US"/>
        </w:rPr>
        <w:t>Push</w:t>
      </w:r>
      <w:r w:rsidR="005E69CE" w:rsidRPr="00012594">
        <w:rPr>
          <w:rFonts w:ascii="Times New Roman" w:hAnsi="Times New Roman"/>
          <w:b/>
          <w:noProof/>
          <w:color w:val="000000" w:themeColor="text1"/>
        </w:rPr>
        <w:t>-</w:t>
      </w:r>
      <w:r w:rsidRPr="00012594">
        <w:rPr>
          <w:rFonts w:ascii="Times New Roman" w:hAnsi="Times New Roman"/>
          <w:b/>
          <w:noProof/>
          <w:color w:val="000000" w:themeColor="text1"/>
        </w:rPr>
        <w:t>уведомлений.</w:t>
      </w:r>
    </w:p>
    <w:p w14:paraId="028A8D94" w14:textId="77777777" w:rsidR="008F4B4A" w:rsidRPr="00012594" w:rsidRDefault="00424F75" w:rsidP="00825D37">
      <w:pPr>
        <w:spacing w:line="360" w:lineRule="auto"/>
        <w:jc w:val="both"/>
        <w:rPr>
          <w:rFonts w:ascii="Times New Roman" w:hAnsi="Times New Roman"/>
          <w:b/>
          <w:noProof/>
          <w:color w:val="000000" w:themeColor="text1"/>
        </w:rPr>
      </w:pPr>
      <w:r w:rsidRPr="00012594">
        <w:rPr>
          <w:rFonts w:ascii="Times New Roman" w:hAnsi="Times New Roman"/>
          <w:b/>
          <w:noProof/>
          <w:color w:val="000000" w:themeColor="text1"/>
          <w:lang w:eastAsia="ru-RU"/>
        </w:rPr>
        <w:drawing>
          <wp:inline distT="0" distB="0" distL="0" distR="0" wp14:anchorId="511AACDA" wp14:editId="076609CE">
            <wp:extent cx="3171825" cy="2676800"/>
            <wp:effectExtent l="0" t="0" r="0" b="952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ush-уведомления_история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2426"/>
                    <a:stretch/>
                  </pic:blipFill>
                  <pic:spPr bwMode="auto">
                    <a:xfrm>
                      <a:off x="0" y="0"/>
                      <a:ext cx="3177067" cy="26812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660FC1" w14:textId="77777777" w:rsidR="008F4B4A" w:rsidRPr="00012594" w:rsidRDefault="00B445A4" w:rsidP="00B445A4">
      <w:pPr>
        <w:spacing w:line="360" w:lineRule="auto"/>
        <w:jc w:val="both"/>
        <w:rPr>
          <w:rFonts w:ascii="Times New Roman" w:hAnsi="Times New Roman"/>
          <w:b/>
          <w:noProof/>
          <w:color w:val="000000" w:themeColor="text1"/>
        </w:rPr>
      </w:pPr>
      <w:r w:rsidRPr="00012594">
        <w:rPr>
          <w:rFonts w:ascii="Times New Roman" w:hAnsi="Times New Roman"/>
          <w:b/>
          <w:noProof/>
          <w:color w:val="000000" w:themeColor="text1"/>
        </w:rPr>
        <w:t>Рис. 2</w:t>
      </w:r>
      <w:r w:rsidR="00424F75" w:rsidRPr="00012594">
        <w:rPr>
          <w:rFonts w:ascii="Times New Roman" w:hAnsi="Times New Roman"/>
          <w:b/>
          <w:noProof/>
          <w:color w:val="000000" w:themeColor="text1"/>
        </w:rPr>
        <w:t>.3</w:t>
      </w:r>
      <w:r w:rsidR="00825D37" w:rsidRPr="00012594">
        <w:rPr>
          <w:rFonts w:ascii="Times New Roman" w:hAnsi="Times New Roman"/>
          <w:b/>
          <w:noProof/>
          <w:color w:val="000000" w:themeColor="text1"/>
        </w:rPr>
        <w:t>.</w:t>
      </w:r>
      <w:r w:rsidRPr="00012594">
        <w:rPr>
          <w:rFonts w:ascii="Times New Roman" w:hAnsi="Times New Roman"/>
          <w:b/>
          <w:noProof/>
          <w:color w:val="000000" w:themeColor="text1"/>
        </w:rPr>
        <w:t xml:space="preserve"> – Окно 1- Регистрация при первом входе в ЛК ЮЛ</w:t>
      </w:r>
    </w:p>
    <w:p w14:paraId="1E77204E" w14:textId="77777777" w:rsidR="001123F1" w:rsidRPr="00012594" w:rsidRDefault="00CC1B3E" w:rsidP="00B445A4">
      <w:pPr>
        <w:spacing w:line="360" w:lineRule="auto"/>
        <w:jc w:val="both"/>
        <w:rPr>
          <w:rFonts w:ascii="Times New Roman" w:hAnsi="Times New Roman"/>
          <w:b/>
          <w:noProof/>
          <w:color w:val="000000" w:themeColor="text1"/>
        </w:rPr>
      </w:pPr>
      <w:r w:rsidRPr="00012594">
        <w:rPr>
          <w:rFonts w:ascii="Times New Roman" w:hAnsi="Times New Roman"/>
          <w:b/>
          <w:noProof/>
          <w:color w:val="000000" w:themeColor="text1"/>
          <w:lang w:eastAsia="ru-RU"/>
        </w:rPr>
        <w:drawing>
          <wp:inline distT="0" distB="0" distL="0" distR="0" wp14:anchorId="7092D8CF" wp14:editId="4C946726">
            <wp:extent cx="3495675" cy="5336045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533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1F1BDD" w14:textId="77777777" w:rsidR="00424F75" w:rsidRPr="00012594" w:rsidRDefault="00424F75" w:rsidP="00B445A4">
      <w:pPr>
        <w:spacing w:line="360" w:lineRule="auto"/>
        <w:jc w:val="both"/>
        <w:rPr>
          <w:rFonts w:ascii="Times New Roman" w:hAnsi="Times New Roman"/>
          <w:b/>
          <w:noProof/>
          <w:color w:val="000000" w:themeColor="text1"/>
        </w:rPr>
      </w:pPr>
    </w:p>
    <w:p w14:paraId="537CCAB8" w14:textId="77777777" w:rsidR="00424F75" w:rsidRPr="00012594" w:rsidRDefault="00424F75" w:rsidP="00B445A4">
      <w:pPr>
        <w:spacing w:line="360" w:lineRule="auto"/>
        <w:jc w:val="both"/>
        <w:rPr>
          <w:rFonts w:ascii="Times New Roman" w:hAnsi="Times New Roman"/>
          <w:b/>
          <w:noProof/>
          <w:color w:val="000000" w:themeColor="text1"/>
        </w:rPr>
      </w:pPr>
    </w:p>
    <w:p w14:paraId="7579E216" w14:textId="6D577BB5" w:rsidR="00B445A4" w:rsidRPr="00012594" w:rsidRDefault="00B445A4" w:rsidP="00B445A4">
      <w:pPr>
        <w:spacing w:line="360" w:lineRule="auto"/>
        <w:jc w:val="both"/>
        <w:rPr>
          <w:rFonts w:ascii="Times New Roman" w:hAnsi="Times New Roman"/>
          <w:b/>
          <w:noProof/>
          <w:color w:val="000000" w:themeColor="text1"/>
        </w:rPr>
      </w:pPr>
      <w:bookmarkStart w:id="11" w:name="рисПД"/>
      <w:r w:rsidRPr="00012594">
        <w:rPr>
          <w:rFonts w:ascii="Times New Roman" w:hAnsi="Times New Roman"/>
          <w:b/>
          <w:noProof/>
          <w:color w:val="000000" w:themeColor="text1"/>
        </w:rPr>
        <w:lastRenderedPageBreak/>
        <w:t xml:space="preserve">Рис. 3 </w:t>
      </w:r>
      <w:bookmarkEnd w:id="11"/>
      <w:r w:rsidRPr="00012594">
        <w:rPr>
          <w:rFonts w:ascii="Times New Roman" w:hAnsi="Times New Roman"/>
          <w:b/>
          <w:noProof/>
          <w:color w:val="000000" w:themeColor="text1"/>
        </w:rPr>
        <w:t>– Окно 2 - подтверждения согласия на обработку персональных данных</w:t>
      </w:r>
    </w:p>
    <w:p w14:paraId="5FE35FC0" w14:textId="67014308" w:rsidR="00B445A4" w:rsidRPr="00012594" w:rsidRDefault="009A4CCD" w:rsidP="00B445A4">
      <w:pPr>
        <w:spacing w:line="360" w:lineRule="auto"/>
        <w:jc w:val="both"/>
        <w:rPr>
          <w:rFonts w:ascii="Times New Roman" w:hAnsi="Times New Roman"/>
          <w:noProof/>
          <w:color w:val="000000" w:themeColor="text1"/>
        </w:rPr>
      </w:pPr>
      <w:r w:rsidRPr="00012594">
        <w:rPr>
          <w:rFonts w:ascii="Times New Roman" w:hAnsi="Times New Roman"/>
          <w:noProof/>
          <w:color w:val="000000" w:themeColor="text1"/>
          <w:lang w:eastAsia="ru-RU"/>
        </w:rPr>
        <w:drawing>
          <wp:inline distT="0" distB="0" distL="0" distR="0" wp14:anchorId="62BD4577" wp14:editId="7149B481">
            <wp:extent cx="3238500" cy="2828925"/>
            <wp:effectExtent l="0" t="0" r="0" b="952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82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DD2909" w14:textId="77777777" w:rsidR="00B445A4" w:rsidRPr="00012594" w:rsidRDefault="00B445A4" w:rsidP="00B445A4">
      <w:pPr>
        <w:spacing w:line="360" w:lineRule="auto"/>
        <w:jc w:val="both"/>
        <w:rPr>
          <w:rFonts w:ascii="Times New Roman" w:hAnsi="Times New Roman"/>
          <w:b/>
          <w:noProof/>
          <w:color w:val="000000" w:themeColor="text1"/>
        </w:rPr>
      </w:pPr>
      <w:bookmarkStart w:id="12" w:name="рис4"/>
      <w:r w:rsidRPr="00012594">
        <w:rPr>
          <w:rFonts w:ascii="Times New Roman" w:hAnsi="Times New Roman"/>
          <w:b/>
          <w:noProof/>
          <w:color w:val="000000" w:themeColor="text1"/>
        </w:rPr>
        <w:t xml:space="preserve">Рис. 4. </w:t>
      </w:r>
      <w:bookmarkEnd w:id="12"/>
      <w:r w:rsidRPr="00012594">
        <w:rPr>
          <w:rFonts w:ascii="Times New Roman" w:hAnsi="Times New Roman"/>
          <w:b/>
          <w:noProof/>
          <w:color w:val="000000" w:themeColor="text1"/>
        </w:rPr>
        <w:t>- Окно 3 – окно завершения регистрации и информации о подтверждении данных</w:t>
      </w:r>
    </w:p>
    <w:p w14:paraId="2F7C0168" w14:textId="77777777" w:rsidR="00B445A4" w:rsidRPr="00012594" w:rsidRDefault="00B445A4" w:rsidP="00B445A4">
      <w:pPr>
        <w:spacing w:line="360" w:lineRule="auto"/>
        <w:jc w:val="both"/>
        <w:rPr>
          <w:rFonts w:ascii="Times New Roman" w:hAnsi="Times New Roman"/>
          <w:b/>
          <w:noProof/>
          <w:color w:val="000000" w:themeColor="text1"/>
        </w:rPr>
      </w:pPr>
      <w:r w:rsidRPr="00012594">
        <w:rPr>
          <w:rFonts w:ascii="Times New Roman" w:hAnsi="Times New Roman"/>
          <w:b/>
          <w:noProof/>
          <w:color w:val="000000" w:themeColor="text1"/>
        </w:rPr>
        <w:t xml:space="preserve">В случае подтверждения данных через </w:t>
      </w:r>
      <w:r w:rsidRPr="00012594">
        <w:rPr>
          <w:rFonts w:ascii="Times New Roman" w:hAnsi="Times New Roman"/>
          <w:b/>
          <w:noProof/>
          <w:color w:val="000000" w:themeColor="text1"/>
          <w:lang w:val="en-GB"/>
        </w:rPr>
        <w:t>email</w:t>
      </w:r>
    </w:p>
    <w:p w14:paraId="434EC308" w14:textId="77777777" w:rsidR="00B445A4" w:rsidRPr="00012594" w:rsidRDefault="00976A0F" w:rsidP="00B445A4">
      <w:pPr>
        <w:spacing w:line="360" w:lineRule="auto"/>
        <w:rPr>
          <w:rFonts w:ascii="Times New Roman" w:hAnsi="Times New Roman"/>
          <w:b/>
          <w:color w:val="000000" w:themeColor="text1"/>
          <w:u w:val="single"/>
        </w:rPr>
      </w:pPr>
      <w:r w:rsidRPr="00012594">
        <w:rPr>
          <w:rFonts w:ascii="Times New Roman" w:hAnsi="Times New Roman"/>
          <w:noProof/>
          <w:color w:val="000000" w:themeColor="text1"/>
          <w:lang w:eastAsia="ru-RU"/>
        </w:rPr>
        <w:drawing>
          <wp:anchor distT="0" distB="0" distL="114300" distR="114300" simplePos="0" relativeHeight="251656192" behindDoc="0" locked="0" layoutInCell="1" allowOverlap="1" wp14:anchorId="0FF4EE53" wp14:editId="4267A458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622040" cy="3265805"/>
            <wp:effectExtent l="0" t="0" r="0" b="0"/>
            <wp:wrapSquare wrapText="bothSides"/>
            <wp:docPr id="12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2040" cy="3265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445A4" w:rsidRPr="00012594">
        <w:rPr>
          <w:rFonts w:ascii="Times New Roman" w:hAnsi="Times New Roman"/>
          <w:b/>
          <w:color w:val="000000" w:themeColor="text1"/>
          <w:u w:val="single"/>
        </w:rPr>
        <w:br w:type="textWrapping" w:clear="all"/>
      </w:r>
    </w:p>
    <w:p w14:paraId="3F9CD1FD" w14:textId="77777777" w:rsidR="00821066" w:rsidRPr="00012594" w:rsidRDefault="00821066" w:rsidP="00B445A4">
      <w:pPr>
        <w:spacing w:line="360" w:lineRule="auto"/>
        <w:rPr>
          <w:rFonts w:ascii="Times New Roman" w:hAnsi="Times New Roman"/>
          <w:b/>
          <w:noProof/>
          <w:color w:val="000000" w:themeColor="text1"/>
          <w:u w:val="single"/>
        </w:rPr>
      </w:pPr>
      <w:bookmarkStart w:id="13" w:name="ССЫЛКА41"/>
    </w:p>
    <w:p w14:paraId="7E30A6B5" w14:textId="77777777" w:rsidR="00821066" w:rsidRPr="00012594" w:rsidRDefault="00821066" w:rsidP="00B445A4">
      <w:pPr>
        <w:spacing w:line="360" w:lineRule="auto"/>
        <w:rPr>
          <w:rFonts w:ascii="Times New Roman" w:hAnsi="Times New Roman"/>
          <w:b/>
          <w:noProof/>
          <w:color w:val="000000" w:themeColor="text1"/>
          <w:u w:val="single"/>
        </w:rPr>
      </w:pPr>
    </w:p>
    <w:p w14:paraId="2B7858C1" w14:textId="77777777" w:rsidR="00821066" w:rsidRPr="00012594" w:rsidRDefault="00821066" w:rsidP="00B445A4">
      <w:pPr>
        <w:spacing w:line="360" w:lineRule="auto"/>
        <w:rPr>
          <w:rFonts w:ascii="Times New Roman" w:hAnsi="Times New Roman"/>
          <w:b/>
          <w:noProof/>
          <w:color w:val="000000" w:themeColor="text1"/>
          <w:u w:val="single"/>
        </w:rPr>
      </w:pPr>
    </w:p>
    <w:p w14:paraId="42F1A646" w14:textId="77777777" w:rsidR="00821066" w:rsidRPr="00012594" w:rsidRDefault="00821066" w:rsidP="00B445A4">
      <w:pPr>
        <w:spacing w:line="360" w:lineRule="auto"/>
        <w:rPr>
          <w:rFonts w:ascii="Times New Roman" w:hAnsi="Times New Roman"/>
          <w:b/>
          <w:noProof/>
          <w:color w:val="000000" w:themeColor="text1"/>
          <w:u w:val="single"/>
        </w:rPr>
      </w:pPr>
    </w:p>
    <w:p w14:paraId="4B84B42E" w14:textId="77777777" w:rsidR="00821066" w:rsidRPr="00012594" w:rsidRDefault="00821066" w:rsidP="00B445A4">
      <w:pPr>
        <w:spacing w:line="360" w:lineRule="auto"/>
        <w:rPr>
          <w:rFonts w:ascii="Times New Roman" w:hAnsi="Times New Roman"/>
          <w:b/>
          <w:noProof/>
          <w:color w:val="000000" w:themeColor="text1"/>
          <w:u w:val="single"/>
        </w:rPr>
      </w:pPr>
    </w:p>
    <w:p w14:paraId="3D012001" w14:textId="77777777" w:rsidR="00B445A4" w:rsidRPr="00012594" w:rsidRDefault="00B445A4" w:rsidP="00B445A4">
      <w:pPr>
        <w:spacing w:line="360" w:lineRule="auto"/>
        <w:rPr>
          <w:rFonts w:ascii="Times New Roman" w:hAnsi="Times New Roman"/>
          <w:b/>
          <w:noProof/>
          <w:color w:val="000000" w:themeColor="text1"/>
          <w:u w:val="single"/>
        </w:rPr>
      </w:pPr>
      <w:r w:rsidRPr="00012594">
        <w:rPr>
          <w:rFonts w:ascii="Times New Roman" w:hAnsi="Times New Roman"/>
          <w:b/>
          <w:noProof/>
          <w:color w:val="000000" w:themeColor="text1"/>
          <w:u w:val="single"/>
        </w:rPr>
        <w:lastRenderedPageBreak/>
        <w:t xml:space="preserve">Рис. 4.1. </w:t>
      </w:r>
      <w:bookmarkEnd w:id="13"/>
      <w:r w:rsidRPr="00012594">
        <w:rPr>
          <w:rFonts w:ascii="Times New Roman" w:hAnsi="Times New Roman"/>
          <w:b/>
          <w:noProof/>
          <w:color w:val="000000" w:themeColor="text1"/>
          <w:u w:val="single"/>
        </w:rPr>
        <w:t xml:space="preserve">В случае нажатия Клиентом кнопки «Открыть Личный кабинет» до подтверждения </w:t>
      </w:r>
      <w:r w:rsidRPr="00012594">
        <w:rPr>
          <w:rFonts w:ascii="Times New Roman" w:hAnsi="Times New Roman"/>
          <w:b/>
          <w:noProof/>
          <w:color w:val="000000" w:themeColor="text1"/>
          <w:u w:val="single"/>
          <w:lang w:val="en-GB"/>
        </w:rPr>
        <w:t>email</w:t>
      </w:r>
      <w:r w:rsidRPr="00012594">
        <w:rPr>
          <w:rFonts w:ascii="Times New Roman" w:hAnsi="Times New Roman"/>
          <w:b/>
          <w:noProof/>
          <w:color w:val="000000" w:themeColor="text1"/>
          <w:u w:val="single"/>
        </w:rPr>
        <w:t xml:space="preserve"> (если регистрация через </w:t>
      </w:r>
      <w:r w:rsidRPr="00012594">
        <w:rPr>
          <w:rFonts w:ascii="Times New Roman" w:hAnsi="Times New Roman"/>
          <w:b/>
          <w:noProof/>
          <w:color w:val="000000" w:themeColor="text1"/>
          <w:u w:val="single"/>
          <w:lang w:val="en-GB"/>
        </w:rPr>
        <w:t>email</w:t>
      </w:r>
      <w:r w:rsidRPr="00012594">
        <w:rPr>
          <w:rFonts w:ascii="Times New Roman" w:hAnsi="Times New Roman"/>
          <w:b/>
          <w:noProof/>
          <w:color w:val="000000" w:themeColor="text1"/>
          <w:u w:val="single"/>
        </w:rPr>
        <w:t>)</w:t>
      </w:r>
    </w:p>
    <w:p w14:paraId="6F35914A" w14:textId="77777777" w:rsidR="00B445A4" w:rsidRPr="00012594" w:rsidRDefault="00976A0F" w:rsidP="00B445A4">
      <w:pPr>
        <w:spacing w:line="360" w:lineRule="auto"/>
        <w:rPr>
          <w:rFonts w:ascii="Times New Roman" w:hAnsi="Times New Roman"/>
          <w:b/>
          <w:color w:val="000000" w:themeColor="text1"/>
          <w:u w:val="single"/>
        </w:rPr>
      </w:pPr>
      <w:r w:rsidRPr="00012594">
        <w:rPr>
          <w:rFonts w:ascii="Times New Roman" w:hAnsi="Times New Roman"/>
          <w:b/>
          <w:noProof/>
          <w:color w:val="000000" w:themeColor="text1"/>
          <w:u w:val="single"/>
          <w:lang w:eastAsia="ru-RU"/>
        </w:rPr>
        <w:drawing>
          <wp:inline distT="0" distB="0" distL="0" distR="0" wp14:anchorId="1D1894AB" wp14:editId="530C2FA6">
            <wp:extent cx="3838575" cy="4324350"/>
            <wp:effectExtent l="0" t="0" r="0" b="0"/>
            <wp:docPr id="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3B64C" w14:textId="77777777" w:rsidR="00B445A4" w:rsidRPr="00012594" w:rsidRDefault="00B445A4" w:rsidP="00B445A4">
      <w:pPr>
        <w:spacing w:line="360" w:lineRule="auto"/>
        <w:jc w:val="both"/>
        <w:rPr>
          <w:rFonts w:ascii="Times New Roman" w:hAnsi="Times New Roman"/>
          <w:b/>
          <w:color w:val="000000" w:themeColor="text1"/>
        </w:rPr>
      </w:pPr>
      <w:bookmarkStart w:id="14" w:name="рис5"/>
      <w:r w:rsidRPr="00012594">
        <w:rPr>
          <w:rFonts w:ascii="Times New Roman" w:hAnsi="Times New Roman"/>
          <w:b/>
          <w:color w:val="000000" w:themeColor="text1"/>
        </w:rPr>
        <w:t xml:space="preserve">Рис. 5 </w:t>
      </w:r>
      <w:bookmarkEnd w:id="14"/>
      <w:r w:rsidRPr="00012594">
        <w:rPr>
          <w:rFonts w:ascii="Times New Roman" w:hAnsi="Times New Roman"/>
          <w:b/>
          <w:color w:val="000000" w:themeColor="text1"/>
        </w:rPr>
        <w:t>– текст электронного письма при подтверждении регистрации клиентом через электронную почту</w:t>
      </w:r>
    </w:p>
    <w:p w14:paraId="1045698A" w14:textId="77777777" w:rsidR="00821066" w:rsidRPr="00012594" w:rsidRDefault="00821066" w:rsidP="00B445A4">
      <w:pPr>
        <w:spacing w:line="360" w:lineRule="auto"/>
        <w:jc w:val="both"/>
        <w:rPr>
          <w:rFonts w:ascii="Times New Roman" w:hAnsi="Times New Roman"/>
          <w:b/>
          <w:color w:val="000000" w:themeColor="text1"/>
        </w:rPr>
      </w:pPr>
    </w:p>
    <w:p w14:paraId="51EE8436" w14:textId="77777777" w:rsidR="00B445A4" w:rsidRPr="00012594" w:rsidRDefault="001B267B" w:rsidP="00B445A4">
      <w:pPr>
        <w:spacing w:line="360" w:lineRule="auto"/>
        <w:jc w:val="both"/>
        <w:rPr>
          <w:rFonts w:ascii="Times New Roman" w:hAnsi="Times New Roman"/>
          <w:b/>
          <w:color w:val="000000" w:themeColor="text1"/>
        </w:rPr>
      </w:pPr>
      <w:r w:rsidRPr="00012594">
        <w:rPr>
          <w:rFonts w:ascii="Times New Roman" w:hAnsi="Times New Roman"/>
          <w:b/>
          <w:noProof/>
          <w:color w:val="000000" w:themeColor="text1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58CD0BE" wp14:editId="794DEBDC">
                <wp:simplePos x="0" y="0"/>
                <wp:positionH relativeFrom="column">
                  <wp:posOffset>48012</wp:posOffset>
                </wp:positionH>
                <wp:positionV relativeFrom="paragraph">
                  <wp:posOffset>1406194</wp:posOffset>
                </wp:positionV>
                <wp:extent cx="6042991" cy="508201"/>
                <wp:effectExtent l="0" t="0" r="0" b="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42991" cy="5082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8741E4" w14:textId="77777777" w:rsidR="00961099" w:rsidRPr="00E802A0" w:rsidRDefault="00961099" w:rsidP="001B267B">
                            <w:pPr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802A0">
                              <w:rPr>
                                <w:rFonts w:ascii="Times New Roman" w:hAnsi="Times New Roman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Если Вы не проходили регистрацию в Личном кабинете юридического лица ООО «Иркутскэнергосбыт», то не реагируйте на данное письмо.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8CD0BE" id="Прямоугольник 16" o:spid="_x0000_s1026" style="position:absolute;left:0;text-align:left;margin-left:3.8pt;margin-top:110.7pt;width:475.85pt;height:40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" filled="f" stroked="f" strokeweight="1pt">
                <v:textbox>
                  <w:txbxContent>
                    <w:p w14:paraId="1B8741E4" w14:textId="77777777" w:rsidR="00961099" w:rsidRPr="00E802A0" w:rsidRDefault="00961099" w:rsidP="001B267B">
                      <w:pPr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E802A0">
                        <w:rPr>
                          <w:rFonts w:ascii="Times New Roman" w:hAnsi="Times New Roman"/>
                          <w:color w:val="000000" w:themeColor="text1"/>
                          <w:sz w:val="20"/>
                          <w:szCs w:val="2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Если Вы не проходили регистрацию в Личном кабинете юридического лица ООО «Иркутскэнергосбыт», то не реагируйте на данное письмо. </w:t>
                      </w:r>
                    </w:p>
                  </w:txbxContent>
                </v:textbox>
              </v:rect>
            </w:pict>
          </mc:Fallback>
        </mc:AlternateContent>
      </w:r>
      <w:r w:rsidR="00976A0F" w:rsidRPr="00012594">
        <w:rPr>
          <w:rFonts w:ascii="Times New Roman" w:hAnsi="Times New Roman"/>
          <w:b/>
          <w:noProof/>
          <w:color w:val="000000" w:themeColor="text1"/>
          <w:lang w:eastAsia="ru-RU"/>
        </w:rPr>
        <w:drawing>
          <wp:inline distT="0" distB="0" distL="0" distR="0" wp14:anchorId="29A4CAAE" wp14:editId="32002F0F">
            <wp:extent cx="5314950" cy="1914525"/>
            <wp:effectExtent l="0" t="0" r="0" b="9525"/>
            <wp:docPr id="6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2E47B" w14:textId="77777777" w:rsidR="00821066" w:rsidRPr="00012594" w:rsidRDefault="00821066" w:rsidP="00B445A4">
      <w:pPr>
        <w:spacing w:line="360" w:lineRule="auto"/>
        <w:jc w:val="both"/>
        <w:rPr>
          <w:rFonts w:ascii="Times New Roman" w:hAnsi="Times New Roman"/>
          <w:b/>
          <w:color w:val="000000" w:themeColor="text1"/>
        </w:rPr>
      </w:pPr>
      <w:bookmarkStart w:id="15" w:name="рис6"/>
    </w:p>
    <w:p w14:paraId="75142CDB" w14:textId="77777777" w:rsidR="00821066" w:rsidRPr="00012594" w:rsidRDefault="00821066" w:rsidP="00B445A4">
      <w:pPr>
        <w:spacing w:line="360" w:lineRule="auto"/>
        <w:jc w:val="both"/>
        <w:rPr>
          <w:rFonts w:ascii="Times New Roman" w:hAnsi="Times New Roman"/>
          <w:b/>
          <w:color w:val="000000" w:themeColor="text1"/>
        </w:rPr>
      </w:pPr>
    </w:p>
    <w:p w14:paraId="2209B629" w14:textId="77777777" w:rsidR="00821066" w:rsidRPr="00012594" w:rsidRDefault="00821066" w:rsidP="00B445A4">
      <w:pPr>
        <w:spacing w:line="360" w:lineRule="auto"/>
        <w:jc w:val="both"/>
        <w:rPr>
          <w:rFonts w:ascii="Times New Roman" w:hAnsi="Times New Roman"/>
          <w:b/>
          <w:color w:val="000000" w:themeColor="text1"/>
        </w:rPr>
      </w:pPr>
    </w:p>
    <w:p w14:paraId="699E0C3F" w14:textId="77777777" w:rsidR="00821066" w:rsidRPr="00012594" w:rsidRDefault="00821066" w:rsidP="00B445A4">
      <w:pPr>
        <w:spacing w:line="360" w:lineRule="auto"/>
        <w:jc w:val="both"/>
        <w:rPr>
          <w:rFonts w:ascii="Times New Roman" w:hAnsi="Times New Roman"/>
          <w:b/>
          <w:color w:val="000000" w:themeColor="text1"/>
        </w:rPr>
      </w:pPr>
    </w:p>
    <w:p w14:paraId="6F48C66B" w14:textId="77777777" w:rsidR="00821066" w:rsidRPr="00012594" w:rsidRDefault="00821066" w:rsidP="00B445A4">
      <w:pPr>
        <w:spacing w:line="360" w:lineRule="auto"/>
        <w:jc w:val="both"/>
        <w:rPr>
          <w:rFonts w:ascii="Times New Roman" w:hAnsi="Times New Roman"/>
          <w:b/>
          <w:color w:val="000000" w:themeColor="text1"/>
        </w:rPr>
      </w:pPr>
    </w:p>
    <w:p w14:paraId="55F0E889" w14:textId="77777777" w:rsidR="00B445A4" w:rsidRPr="00012594" w:rsidRDefault="00B445A4" w:rsidP="00B445A4">
      <w:pPr>
        <w:spacing w:line="360" w:lineRule="auto"/>
        <w:jc w:val="both"/>
        <w:rPr>
          <w:rFonts w:ascii="Times New Roman" w:hAnsi="Times New Roman"/>
          <w:b/>
          <w:color w:val="000000" w:themeColor="text1"/>
        </w:rPr>
      </w:pPr>
      <w:r w:rsidRPr="00012594">
        <w:rPr>
          <w:rFonts w:ascii="Times New Roman" w:hAnsi="Times New Roman"/>
          <w:b/>
          <w:color w:val="000000" w:themeColor="text1"/>
        </w:rPr>
        <w:lastRenderedPageBreak/>
        <w:t xml:space="preserve">Рис. 6 </w:t>
      </w:r>
      <w:bookmarkEnd w:id="15"/>
      <w:r w:rsidRPr="00012594">
        <w:rPr>
          <w:rFonts w:ascii="Times New Roman" w:hAnsi="Times New Roman"/>
          <w:b/>
          <w:color w:val="000000" w:themeColor="text1"/>
        </w:rPr>
        <w:t>– функционал подтверждения регистрационных данных по СМС</w:t>
      </w:r>
    </w:p>
    <w:p w14:paraId="1615BEBE" w14:textId="77777777" w:rsidR="00B445A4" w:rsidRPr="00012594" w:rsidRDefault="00976A0F" w:rsidP="00B445A4">
      <w:pPr>
        <w:spacing w:line="360" w:lineRule="auto"/>
        <w:jc w:val="both"/>
        <w:rPr>
          <w:rFonts w:ascii="Times New Roman" w:hAnsi="Times New Roman"/>
          <w:b/>
          <w:color w:val="000000" w:themeColor="text1"/>
        </w:rPr>
      </w:pPr>
      <w:r w:rsidRPr="00012594">
        <w:rPr>
          <w:rFonts w:ascii="Times New Roman" w:hAnsi="Times New Roman"/>
          <w:b/>
          <w:noProof/>
          <w:color w:val="000000" w:themeColor="text1"/>
          <w:lang w:eastAsia="ru-RU"/>
        </w:rPr>
        <w:drawing>
          <wp:inline distT="0" distB="0" distL="0" distR="0" wp14:anchorId="4C1A0E9E" wp14:editId="1EAF97C5">
            <wp:extent cx="3124200" cy="3657600"/>
            <wp:effectExtent l="0" t="0" r="0" b="0"/>
            <wp:docPr id="7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4332DF" w14:textId="77777777" w:rsidR="009E65B6" w:rsidRPr="00012594" w:rsidRDefault="008356CA" w:rsidP="00B445A4">
      <w:pPr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</w:rPr>
        <w:t>3.4.7. в окно входа в мобильное приложение ЛК ЮЛ (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Рис. 2.) добавить ссылку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Забыли пароль?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», при нажатии которой клиент может восстановить пароль посредством</w:t>
      </w:r>
      <w:r w:rsidR="009E65B6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номера договора и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email</w:t>
      </w:r>
      <w:r w:rsidR="009E65B6" w:rsidRPr="00012594">
        <w:rPr>
          <w:rFonts w:ascii="Times New Roman" w:hAnsi="Times New Roman"/>
          <w:color w:val="000000" w:themeColor="text1"/>
          <w:sz w:val="24"/>
          <w:szCs w:val="24"/>
        </w:rPr>
        <w:t>/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СМС.</w:t>
      </w:r>
    </w:p>
    <w:p w14:paraId="3C038987" w14:textId="77777777" w:rsidR="00BB3255" w:rsidRPr="00012594" w:rsidRDefault="00BB3255" w:rsidP="00B445A4">
      <w:pPr>
        <w:spacing w:line="360" w:lineRule="auto"/>
        <w:jc w:val="both"/>
        <w:rPr>
          <w:rFonts w:ascii="Times New Roman" w:hAnsi="Times New Roman"/>
          <w:b/>
          <w:color w:val="000000" w:themeColor="text1"/>
        </w:rPr>
      </w:pPr>
      <w:r w:rsidRPr="00012594">
        <w:rPr>
          <w:rFonts w:ascii="Times New Roman" w:hAnsi="Times New Roman"/>
          <w:b/>
          <w:color w:val="000000" w:themeColor="text1"/>
        </w:rPr>
        <w:t>См. Рис. 6.1.</w:t>
      </w:r>
    </w:p>
    <w:p w14:paraId="6EBFC4D3" w14:textId="77777777" w:rsidR="00BB3255" w:rsidRPr="00012594" w:rsidRDefault="00BB3255" w:rsidP="00B445A4">
      <w:pPr>
        <w:spacing w:line="360" w:lineRule="auto"/>
        <w:jc w:val="both"/>
        <w:rPr>
          <w:rFonts w:ascii="Times New Roman" w:hAnsi="Times New Roman"/>
          <w:b/>
          <w:color w:val="000000" w:themeColor="text1"/>
          <w:lang w:val="en-US"/>
        </w:rPr>
      </w:pPr>
      <w:r w:rsidRPr="00012594">
        <w:rPr>
          <w:rFonts w:ascii="Times New Roman" w:hAnsi="Times New Roman"/>
          <w:b/>
          <w:color w:val="000000" w:themeColor="text1"/>
        </w:rPr>
        <w:t xml:space="preserve">Рис. 6.1. </w:t>
      </w:r>
    </w:p>
    <w:p w14:paraId="4DEEC91D" w14:textId="77777777" w:rsidR="00BB3255" w:rsidRPr="00012594" w:rsidRDefault="00D42D10" w:rsidP="00B445A4">
      <w:pPr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  <w:lang w:val="en-US"/>
        </w:rPr>
      </w:pPr>
      <w:r w:rsidRPr="00012594"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15E2846" wp14:editId="243BD8C1">
            <wp:extent cx="2190750" cy="2981325"/>
            <wp:effectExtent l="0" t="0" r="0" b="952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A63E1E" w14:textId="77777777" w:rsidR="008356CA" w:rsidRPr="00012594" w:rsidRDefault="008356CA" w:rsidP="00B445A4">
      <w:pPr>
        <w:spacing w:line="360" w:lineRule="auto"/>
        <w:jc w:val="both"/>
        <w:rPr>
          <w:rFonts w:ascii="Times New Roman" w:hAnsi="Times New Roman"/>
          <w:b/>
          <w:color w:val="000000" w:themeColor="text1"/>
        </w:rPr>
      </w:pPr>
      <w:r w:rsidRPr="00012594">
        <w:rPr>
          <w:rFonts w:ascii="Times New Roman" w:hAnsi="Times New Roman"/>
          <w:b/>
          <w:color w:val="000000" w:themeColor="text1"/>
        </w:rPr>
        <w:t xml:space="preserve">3.4.8.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b/>
          <w:color w:val="000000" w:themeColor="text1"/>
        </w:rPr>
        <w:t>в окно входа в мобильное приложение ЛК ЮЛ (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Рис. 2.) добавить ссылку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Направить документы онлайн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»: https://sbyt.irkutskenergo.ru/qa/6766.html</w:t>
      </w:r>
    </w:p>
    <w:p w14:paraId="70A9E3E8" w14:textId="77777777" w:rsidR="00B445A4" w:rsidRPr="00012594" w:rsidRDefault="00B445A4" w:rsidP="00B445A4">
      <w:pPr>
        <w:spacing w:line="360" w:lineRule="auto"/>
        <w:jc w:val="center"/>
        <w:rPr>
          <w:rFonts w:ascii="Times New Roman" w:hAnsi="Times New Roman"/>
          <w:b/>
          <w:color w:val="000000" w:themeColor="text1"/>
          <w:u w:val="single"/>
        </w:rPr>
      </w:pPr>
    </w:p>
    <w:bookmarkStart w:id="16" w:name="функцтребования"/>
    <w:p w14:paraId="40992169" w14:textId="77777777" w:rsidR="00B445A4" w:rsidRPr="00012594" w:rsidRDefault="00783662" w:rsidP="002338E1">
      <w:pPr>
        <w:pStyle w:val="a4"/>
        <w:numPr>
          <w:ilvl w:val="0"/>
          <w:numId w:val="3"/>
        </w:numPr>
        <w:spacing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lastRenderedPageBreak/>
        <w:fldChar w:fldCharType="begin"/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instrText xml:space="preserve"> HYPERLINK  \l "Содержание" </w:instrTex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fldChar w:fldCharType="separate"/>
      </w:r>
      <w:r w:rsidR="00B445A4" w:rsidRPr="00012594">
        <w:rPr>
          <w:rStyle w:val="ae"/>
          <w:rFonts w:ascii="Times New Roman" w:hAnsi="Times New Roman"/>
          <w:b/>
          <w:color w:val="000000" w:themeColor="text1"/>
          <w:sz w:val="24"/>
          <w:szCs w:val="24"/>
        </w:rPr>
        <w:t>ФУНКЦИОНАЛЬНЫЕ ТРЕБОВАНИЯ К МОБИЛЬНОЙ ВЕРСИИ ЛИЧНОГО КАБИНЕТА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fldChar w:fldCharType="end"/>
      </w:r>
    </w:p>
    <w:bookmarkEnd w:id="16"/>
    <w:p w14:paraId="4DA382CC" w14:textId="77777777" w:rsidR="00B445A4" w:rsidRPr="00012594" w:rsidRDefault="001123F1" w:rsidP="001123F1">
      <w:pPr>
        <w:spacing w:line="360" w:lineRule="auto"/>
        <w:rPr>
          <w:rFonts w:ascii="Times New Roman" w:hAnsi="Times New Roman"/>
          <w:b/>
          <w:color w:val="000000" w:themeColor="text1"/>
          <w:u w:val="single"/>
        </w:rPr>
      </w:pPr>
      <w:r w:rsidRPr="00012594">
        <w:rPr>
          <w:rFonts w:ascii="Times New Roman" w:hAnsi="Times New Roman"/>
          <w:b/>
          <w:color w:val="000000" w:themeColor="text1"/>
        </w:rPr>
        <w:t xml:space="preserve">          </w:t>
      </w:r>
      <w:r w:rsidR="00B445A4" w:rsidRPr="00012594">
        <w:rPr>
          <w:rFonts w:ascii="Times New Roman" w:hAnsi="Times New Roman"/>
          <w:b/>
          <w:color w:val="000000" w:themeColor="text1"/>
          <w:u w:val="single"/>
        </w:rPr>
        <w:t>4.1. Структура мобильного ЛК ЮЛ (Рис. 7 и Рис. 9):</w:t>
      </w:r>
    </w:p>
    <w:p w14:paraId="14DDBB28" w14:textId="77777777" w:rsidR="00B445A4" w:rsidRPr="00012594" w:rsidRDefault="00B445A4" w:rsidP="00B445A4">
      <w:pPr>
        <w:spacing w:line="360" w:lineRule="auto"/>
        <w:ind w:left="567"/>
        <w:rPr>
          <w:rFonts w:ascii="Times New Roman" w:hAnsi="Times New Roman"/>
          <w:b/>
          <w:color w:val="000000" w:themeColor="text1"/>
          <w:u w:val="single"/>
        </w:rPr>
      </w:pPr>
      <w:r w:rsidRPr="00012594">
        <w:rPr>
          <w:rFonts w:ascii="Times New Roman" w:hAnsi="Times New Roman"/>
          <w:b/>
          <w:color w:val="000000" w:themeColor="text1"/>
          <w:u w:val="single"/>
        </w:rPr>
        <w:t>1.Верхнее меню</w:t>
      </w:r>
    </w:p>
    <w:p w14:paraId="1961A85A" w14:textId="4E14B0B5" w:rsidR="00B445A4" w:rsidRPr="00012594" w:rsidRDefault="00B445A4" w:rsidP="00B445A4">
      <w:pPr>
        <w:spacing w:line="360" w:lineRule="auto"/>
        <w:ind w:left="567"/>
        <w:rPr>
          <w:rFonts w:ascii="Times New Roman" w:hAnsi="Times New Roman"/>
          <w:b/>
          <w:color w:val="000000" w:themeColor="text1"/>
          <w:u w:val="single"/>
        </w:rPr>
      </w:pPr>
      <w:r w:rsidRPr="00012594">
        <w:rPr>
          <w:rFonts w:ascii="Times New Roman" w:hAnsi="Times New Roman"/>
          <w:b/>
          <w:color w:val="000000" w:themeColor="text1"/>
          <w:u w:val="single"/>
        </w:rPr>
        <w:t>2.</w:t>
      </w:r>
      <w:r w:rsidR="00F8399B" w:rsidRPr="00012594">
        <w:rPr>
          <w:rFonts w:ascii="Times New Roman" w:hAnsi="Times New Roman"/>
          <w:b/>
          <w:color w:val="000000" w:themeColor="text1"/>
          <w:u w:val="single"/>
        </w:rPr>
        <w:t>Меню отображения договоров</w:t>
      </w:r>
    </w:p>
    <w:p w14:paraId="52844EB9" w14:textId="77777777" w:rsidR="00B445A4" w:rsidRPr="00012594" w:rsidRDefault="00B445A4" w:rsidP="00B445A4">
      <w:pPr>
        <w:spacing w:line="360" w:lineRule="auto"/>
        <w:ind w:left="567"/>
        <w:rPr>
          <w:rFonts w:ascii="Times New Roman" w:hAnsi="Times New Roman"/>
          <w:b/>
          <w:color w:val="000000" w:themeColor="text1"/>
          <w:u w:val="single"/>
        </w:rPr>
      </w:pPr>
      <w:r w:rsidRPr="00012594">
        <w:rPr>
          <w:rFonts w:ascii="Times New Roman" w:hAnsi="Times New Roman"/>
          <w:b/>
          <w:color w:val="000000" w:themeColor="text1"/>
          <w:u w:val="single"/>
        </w:rPr>
        <w:t>3.Нижнее меню</w:t>
      </w:r>
    </w:p>
    <w:p w14:paraId="38CCFABB" w14:textId="77777777" w:rsidR="00B445A4" w:rsidRPr="00012594" w:rsidRDefault="00B445A4" w:rsidP="00D42D10">
      <w:pPr>
        <w:spacing w:line="360" w:lineRule="auto"/>
        <w:ind w:left="425" w:firstLine="142"/>
        <w:jc w:val="both"/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4.2. Элементы верхнего меню мобильного приложения ЛК ЮЛ (</w:t>
      </w:r>
      <w:hyperlink w:anchor="рис7" w:history="1">
        <w:r w:rsidRPr="00012594">
          <w:rPr>
            <w:rStyle w:val="ae"/>
            <w:rFonts w:ascii="Times New Roman" w:hAnsi="Times New Roman"/>
            <w:b/>
            <w:color w:val="000000" w:themeColor="text1"/>
          </w:rPr>
          <w:t>Рис 7)</w:t>
        </w:r>
      </w:hyperlink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 состоят из: </w:t>
      </w:r>
    </w:p>
    <w:p w14:paraId="2ABBA483" w14:textId="2E4DE7E9" w:rsidR="00B445A4" w:rsidRPr="00012594" w:rsidRDefault="00F8399B" w:rsidP="002338E1">
      <w:pPr>
        <w:pStyle w:val="a4"/>
        <w:numPr>
          <w:ilvl w:val="0"/>
          <w:numId w:val="5"/>
        </w:numPr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Боковая «выездная» с</w:t>
      </w:r>
      <w:r w:rsidR="00B445A4" w:rsidRPr="00012594">
        <w:rPr>
          <w:rFonts w:ascii="Times New Roman" w:hAnsi="Times New Roman"/>
          <w:b/>
          <w:color w:val="000000" w:themeColor="text1"/>
          <w:sz w:val="24"/>
          <w:szCs w:val="24"/>
        </w:rPr>
        <w:t>лайд-панель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– п.1. на Рис. 7, в открытом виде на </w:t>
      </w:r>
      <w:hyperlink w:anchor="рис102" w:history="1">
        <w:r w:rsidR="00B445A4" w:rsidRPr="00012594">
          <w:rPr>
            <w:rStyle w:val="ae"/>
            <w:rFonts w:ascii="Times New Roman" w:hAnsi="Times New Roman"/>
            <w:color w:val="000000" w:themeColor="text1"/>
          </w:rPr>
          <w:t>Рис 10.2</w:t>
        </w:r>
      </w:hyperlink>
    </w:p>
    <w:p w14:paraId="7BA3017D" w14:textId="77777777" w:rsidR="00B445A4" w:rsidRPr="00012594" w:rsidRDefault="00B445A4" w:rsidP="002338E1">
      <w:pPr>
        <w:pStyle w:val="a4"/>
        <w:numPr>
          <w:ilvl w:val="0"/>
          <w:numId w:val="5"/>
        </w:numPr>
        <w:spacing w:line="360" w:lineRule="auto"/>
        <w:jc w:val="both"/>
        <w:rPr>
          <w:rStyle w:val="ae"/>
          <w:rFonts w:ascii="Times New Roman" w:hAnsi="Times New Roman"/>
          <w:color w:val="000000" w:themeColor="text1"/>
          <w:sz w:val="24"/>
          <w:szCs w:val="24"/>
          <w:u w:val="none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Блок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Настройка сервиса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»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–</w:t>
      </w:r>
      <w:r w:rsidR="00F62186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п.2 на Рис.7, </w:t>
      </w:r>
    </w:p>
    <w:p w14:paraId="377D18B0" w14:textId="77777777" w:rsidR="00821066" w:rsidRPr="00012594" w:rsidRDefault="00821066" w:rsidP="00821066">
      <w:pPr>
        <w:pStyle w:val="a4"/>
        <w:spacing w:line="360" w:lineRule="auto"/>
        <w:ind w:left="108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В данном блок</w:t>
      </w:r>
      <w:r w:rsidR="005E69CE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е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должны быть добавлены кнопки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Push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-уведомления» и «Изменить пароль» согласно Рис. 10.3</w:t>
      </w:r>
      <w:r w:rsidR="00F62186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, 10.4, 10.5. Под кнопкой </w:t>
      </w:r>
      <w:r w:rsidR="00F62186"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Push</w:t>
      </w:r>
      <w:r w:rsidR="00F62186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уведомлений должен быть написан поясняющий текст: «Информирование в Личном кабинете»</w:t>
      </w:r>
    </w:p>
    <w:p w14:paraId="1EA23309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bookmarkStart w:id="17" w:name="рис7"/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 7</w:t>
      </w:r>
      <w:bookmarkEnd w:id="17"/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.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Элементы верхнего меню мобильного приложения ЛК ЮЛ</w:t>
      </w:r>
    </w:p>
    <w:p w14:paraId="4F8CAEDE" w14:textId="77777777" w:rsidR="00B445A4" w:rsidRPr="00012594" w:rsidRDefault="00976A0F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26F716FE" wp14:editId="5113BDC8">
            <wp:extent cx="2552369" cy="556592"/>
            <wp:effectExtent l="0" t="0" r="635" b="0"/>
            <wp:docPr id="8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1119" b="28738"/>
                    <a:stretch/>
                  </pic:blipFill>
                  <pic:spPr bwMode="auto">
                    <a:xfrm>
                      <a:off x="0" y="0"/>
                      <a:ext cx="2552369" cy="556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1D693E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A5B4D41" w14:textId="5094C193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4.3. Элементы </w:t>
      </w:r>
      <w:r w:rsidR="00F8399B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Меню отображения договоров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:</w:t>
      </w:r>
    </w:p>
    <w:p w14:paraId="1BAFBFBC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1 Элементы для прокрутки услуг вверх и вниз </w:t>
      </w:r>
      <w:r w:rsidR="00976A0F" w:rsidRPr="00012594"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74B63E4E" wp14:editId="0E812801">
            <wp:extent cx="638175" cy="180975"/>
            <wp:effectExtent l="0" t="0" r="0" b="0"/>
            <wp:docPr id="9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5B525C" w14:textId="5595C9FA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2 Согласно порядка указанного на </w:t>
      </w:r>
      <w:hyperlink w:anchor="рис8" w:history="1">
        <w:r w:rsidRPr="00012594">
          <w:rPr>
            <w:rStyle w:val="ae"/>
            <w:rFonts w:ascii="Times New Roman" w:hAnsi="Times New Roman"/>
            <w:color w:val="000000" w:themeColor="text1"/>
          </w:rPr>
          <w:t>Рис. 8.</w:t>
        </w:r>
      </w:hyperlink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отображение услуг в разрезе «#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Вид Услуги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#, #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Номер договора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#, #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Сумма по договору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#, #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Маркер наличия/отсутствия долга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(«Переплата» или «Долг»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)»#</w:t>
      </w:r>
      <w:r w:rsidR="00351820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, при этом все эти элементы должны быть выровнены по левому краю – </w:t>
      </w:r>
      <w:hyperlink w:anchor="рис8" w:history="1">
        <w:r w:rsidR="00351820" w:rsidRPr="00012594">
          <w:rPr>
            <w:rStyle w:val="ae"/>
            <w:rFonts w:ascii="Times New Roman" w:hAnsi="Times New Roman"/>
            <w:color w:val="000000" w:themeColor="text1"/>
          </w:rPr>
          <w:t>см. Рис 8.</w:t>
        </w:r>
      </w:hyperlink>
    </w:p>
    <w:p w14:paraId="0A735CB5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  <w:u w:val="single"/>
        </w:rPr>
      </w:pPr>
    </w:p>
    <w:p w14:paraId="06B83199" w14:textId="77777777" w:rsidR="00B445A4" w:rsidRPr="00012594" w:rsidRDefault="00027F15" w:rsidP="00B445A4">
      <w:pPr>
        <w:pStyle w:val="a4"/>
        <w:spacing w:line="360" w:lineRule="auto"/>
        <w:ind w:firstLine="556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Примечание:</w:t>
      </w:r>
    </w:p>
    <w:p w14:paraId="635363A4" w14:textId="77777777" w:rsidR="00B445A4" w:rsidRPr="00012594" w:rsidRDefault="00B445A4" w:rsidP="002338E1">
      <w:pPr>
        <w:pStyle w:val="a4"/>
        <w:numPr>
          <w:ilvl w:val="0"/>
          <w:numId w:val="8"/>
        </w:numPr>
        <w:spacing w:line="360" w:lineRule="auto"/>
        <w:jc w:val="both"/>
        <w:rPr>
          <w:rStyle w:val="ae"/>
          <w:rFonts w:ascii="Times New Roman" w:hAnsi="Times New Roman"/>
          <w:color w:val="000000" w:themeColor="text1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При выборе вида услуги (нажатии на соответствующий экранный элемент) – услуга и номер договора по ней должны выделяться синей заливкой – </w:t>
      </w:r>
      <w:hyperlink w:anchor="рис8" w:history="1">
        <w:r w:rsidRPr="00012594">
          <w:rPr>
            <w:rStyle w:val="ae"/>
            <w:rFonts w:ascii="Times New Roman" w:hAnsi="Times New Roman"/>
            <w:color w:val="000000" w:themeColor="text1"/>
          </w:rPr>
          <w:t>см. Рис 8.</w:t>
        </w:r>
      </w:hyperlink>
    </w:p>
    <w:p w14:paraId="1122791A" w14:textId="77777777" w:rsidR="00027F15" w:rsidRPr="00012594" w:rsidRDefault="00027F15" w:rsidP="009C04CF">
      <w:pPr>
        <w:pStyle w:val="a4"/>
        <w:spacing w:line="360" w:lineRule="auto"/>
        <w:jc w:val="center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Основные требования ко всем разделам мобильного приложения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:</w:t>
      </w:r>
    </w:p>
    <w:p w14:paraId="728C8AD9" w14:textId="77777777" w:rsidR="00B445A4" w:rsidRPr="00012594" w:rsidRDefault="00B445A4" w:rsidP="002338E1">
      <w:pPr>
        <w:pStyle w:val="a4"/>
        <w:numPr>
          <w:ilvl w:val="0"/>
          <w:numId w:val="13"/>
        </w:numPr>
        <w:spacing w:line="360" w:lineRule="auto"/>
        <w:ind w:left="426" w:firstLine="28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Общее требование ко всем элементам прокрутки всех разделов в мобильном приложении ЛК ЮЛ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– в целях понятности для клиента что список имеет продолжение: </w:t>
      </w:r>
    </w:p>
    <w:p w14:paraId="14B78DB6" w14:textId="77777777" w:rsidR="00B445A4" w:rsidRPr="00012594" w:rsidRDefault="00027F15" w:rsidP="009C04CF">
      <w:pPr>
        <w:pStyle w:val="a4"/>
        <w:spacing w:line="360" w:lineRule="auto"/>
        <w:ind w:left="426" w:firstLine="28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1.1. 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если Клиент сделал скролл вниз, и верхняя часть списка ушла в верхнюю невидимую зону, то сверху отображается значок </w:t>
      </w:r>
      <w:r w:rsidR="00976A0F" w:rsidRPr="00012594"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0BE876F9" wp14:editId="7028E24E">
            <wp:extent cx="323850" cy="200025"/>
            <wp:effectExtent l="0" t="0" r="0" b="0"/>
            <wp:docPr id="10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</w:p>
    <w:p w14:paraId="60C441BA" w14:textId="77777777" w:rsidR="00B445A4" w:rsidRPr="00012594" w:rsidRDefault="00027F15" w:rsidP="009C04CF">
      <w:pPr>
        <w:pStyle w:val="a4"/>
        <w:spacing w:line="360" w:lineRule="auto"/>
        <w:ind w:left="426" w:firstLine="28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1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>.2. если Клиент сделал скролл вверх, и нижняя часть списка ушла в нижнюю невидимую зону, то снизу отображается значок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  </w:t>
      </w:r>
      <w:r w:rsidR="00976A0F" w:rsidRPr="00012594"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6B7EBED9" wp14:editId="786C760D">
            <wp:extent cx="371475" cy="180975"/>
            <wp:effectExtent l="0" t="0" r="0" b="0"/>
            <wp:docPr id="1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1A68C4" w14:textId="77777777" w:rsidR="0008380E" w:rsidRPr="00012594" w:rsidRDefault="00B445A4" w:rsidP="009C04CF">
      <w:pPr>
        <w:pStyle w:val="a4"/>
        <w:spacing w:line="360" w:lineRule="auto"/>
        <w:ind w:left="426" w:firstLine="283"/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</w:pPr>
      <w:bookmarkStart w:id="18" w:name="рис8"/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t xml:space="preserve">          </w:t>
      </w:r>
    </w:p>
    <w:p w14:paraId="6F084186" w14:textId="308E80EF" w:rsidR="00B445A4" w:rsidRPr="00012594" w:rsidRDefault="00B445A4" w:rsidP="009C04CF">
      <w:pPr>
        <w:pStyle w:val="a4"/>
        <w:spacing w:line="360" w:lineRule="auto"/>
        <w:ind w:left="426" w:firstLine="283"/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lastRenderedPageBreak/>
        <w:t>Рис. 8.</w:t>
      </w:r>
    </w:p>
    <w:p w14:paraId="6EE4EE8E" w14:textId="0FDB73AB" w:rsidR="004376AE" w:rsidRPr="00012594" w:rsidRDefault="00AA0CA6" w:rsidP="009C04CF">
      <w:pPr>
        <w:pStyle w:val="a4"/>
        <w:spacing w:line="360" w:lineRule="auto"/>
        <w:ind w:left="426" w:firstLine="283"/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0A78CAC1" wp14:editId="6AE704A7">
            <wp:extent cx="2210463" cy="1837055"/>
            <wp:effectExtent l="0" t="0" r="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130"/>
                    <a:stretch/>
                  </pic:blipFill>
                  <pic:spPr bwMode="auto">
                    <a:xfrm>
                      <a:off x="0" y="0"/>
                      <a:ext cx="2210463" cy="183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bookmarkEnd w:id="18"/>
    <w:p w14:paraId="2AC6B555" w14:textId="15AD80BD" w:rsidR="00B445A4" w:rsidRPr="00012594" w:rsidRDefault="00B445A4" w:rsidP="009C04CF">
      <w:pPr>
        <w:pStyle w:val="a4"/>
        <w:spacing w:line="360" w:lineRule="auto"/>
        <w:ind w:left="426" w:firstLine="283"/>
        <w:rPr>
          <w:rFonts w:ascii="Times New Roman" w:hAnsi="Times New Roman"/>
          <w:color w:val="000000" w:themeColor="text1"/>
          <w:sz w:val="24"/>
          <w:szCs w:val="24"/>
          <w:lang w:val="en-US"/>
        </w:rPr>
      </w:pPr>
    </w:p>
    <w:p w14:paraId="242736E7" w14:textId="77777777" w:rsidR="00B445A4" w:rsidRPr="00012594" w:rsidRDefault="003B0FB9" w:rsidP="009C04CF">
      <w:pPr>
        <w:pStyle w:val="a4"/>
        <w:spacing w:line="360" w:lineRule="auto"/>
        <w:ind w:left="426" w:firstLine="28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2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>. По аналогии с ЛК ЮЛ в компьютерной версии, при открытии мобильного ЛК ЮЛ в главном меню по номеру договора должны отображаться все номера договоров, привязанные к данному клиенту (к данному номеру договора) по различным услугам, предоставляемым клиенту.</w:t>
      </w:r>
    </w:p>
    <w:p w14:paraId="0F71F82A" w14:textId="2A92FEDF" w:rsidR="00B445A4" w:rsidRPr="00012594" w:rsidRDefault="003B0FB9" w:rsidP="009C04CF">
      <w:pPr>
        <w:pStyle w:val="a4"/>
        <w:spacing w:line="360" w:lineRule="auto"/>
        <w:ind w:left="426" w:firstLine="28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3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>. В случае наличия у клиента переплаты по конкретному договору напротив такого договора указывается «</w:t>
      </w:r>
      <w:r w:rsidR="00B445A4"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Переплата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» согласно </w:t>
      </w:r>
      <w:hyperlink w:anchor="рис8" w:history="1">
        <w:r w:rsidR="00B445A4" w:rsidRPr="00012594">
          <w:rPr>
            <w:rStyle w:val="ae"/>
            <w:rFonts w:ascii="Times New Roman" w:hAnsi="Times New Roman"/>
            <w:color w:val="000000" w:themeColor="text1"/>
          </w:rPr>
          <w:t>Рис. 8</w:t>
        </w:r>
      </w:hyperlink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D13DB0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Настоящего </w:t>
      </w:r>
      <w:r w:rsidR="001C140A" w:rsidRPr="00012594">
        <w:rPr>
          <w:rFonts w:ascii="Times New Roman" w:hAnsi="Times New Roman"/>
          <w:color w:val="000000" w:themeColor="text1"/>
          <w:sz w:val="24"/>
          <w:szCs w:val="24"/>
        </w:rPr>
        <w:t>ТЗ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224A183C" w14:textId="4E59DAFD" w:rsidR="00B445A4" w:rsidRPr="00012594" w:rsidRDefault="003B0FB9" w:rsidP="009C04CF">
      <w:pPr>
        <w:pStyle w:val="a4"/>
        <w:spacing w:line="360" w:lineRule="auto"/>
        <w:ind w:left="426" w:firstLine="28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4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>. В случае наличия у клиента долга по конкретному договору, напротив такого договора указывается «</w:t>
      </w:r>
      <w:r w:rsidR="00B445A4" w:rsidRPr="00012594">
        <w:rPr>
          <w:rFonts w:ascii="Times New Roman" w:hAnsi="Times New Roman"/>
          <w:b/>
          <w:color w:val="000000" w:themeColor="text1"/>
          <w:sz w:val="24"/>
          <w:szCs w:val="24"/>
        </w:rPr>
        <w:t>Долг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» согласно </w:t>
      </w:r>
      <w:hyperlink w:anchor="рис8" w:history="1">
        <w:r w:rsidR="00B445A4" w:rsidRPr="00012594">
          <w:rPr>
            <w:rStyle w:val="ae"/>
            <w:rFonts w:ascii="Times New Roman" w:hAnsi="Times New Roman"/>
            <w:color w:val="000000" w:themeColor="text1"/>
          </w:rPr>
          <w:t>Рис. 8</w:t>
        </w:r>
      </w:hyperlink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D13DB0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Настоящего </w:t>
      </w:r>
      <w:r w:rsidR="001C140A" w:rsidRPr="00012594">
        <w:rPr>
          <w:rFonts w:ascii="Times New Roman" w:hAnsi="Times New Roman"/>
          <w:color w:val="000000" w:themeColor="text1"/>
          <w:sz w:val="24"/>
          <w:szCs w:val="24"/>
        </w:rPr>
        <w:t>ТЗ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0F907963" w14:textId="659BCAC2" w:rsidR="00027F15" w:rsidRDefault="003B0FB9" w:rsidP="009C04CF">
      <w:pPr>
        <w:pStyle w:val="a4"/>
        <w:spacing w:line="360" w:lineRule="auto"/>
        <w:ind w:left="426" w:firstLine="28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5</w:t>
      </w:r>
      <w:r w:rsidR="00027F15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. </w:t>
      </w:r>
      <w:r w:rsidR="00027F15" w:rsidRPr="00012594">
        <w:rPr>
          <w:rFonts w:ascii="Times New Roman" w:hAnsi="Times New Roman"/>
          <w:b/>
          <w:color w:val="000000" w:themeColor="text1"/>
          <w:sz w:val="24"/>
          <w:szCs w:val="24"/>
        </w:rPr>
        <w:t>В полях фильтра по дате</w:t>
      </w:r>
      <w:r w:rsidR="00027F15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при </w:t>
      </w:r>
      <w:r w:rsidR="005E05BB" w:rsidRPr="00012594">
        <w:rPr>
          <w:rFonts w:ascii="Times New Roman" w:hAnsi="Times New Roman"/>
          <w:color w:val="000000" w:themeColor="text1"/>
          <w:sz w:val="24"/>
          <w:szCs w:val="24"/>
        </w:rPr>
        <w:t>нажатии на</w:t>
      </w:r>
      <w:r w:rsidR="00027F15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поле «</w:t>
      </w:r>
      <w:r w:rsidR="00027F15" w:rsidRPr="00012594">
        <w:rPr>
          <w:rFonts w:ascii="Times New Roman" w:hAnsi="Times New Roman"/>
          <w:b/>
          <w:color w:val="000000" w:themeColor="text1"/>
          <w:sz w:val="24"/>
          <w:szCs w:val="24"/>
        </w:rPr>
        <w:t>с»</w:t>
      </w:r>
      <w:r w:rsidR="00027F15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или поле </w:t>
      </w:r>
      <w:r w:rsidR="00027F15" w:rsidRPr="00012594">
        <w:rPr>
          <w:rFonts w:ascii="Times New Roman" w:hAnsi="Times New Roman"/>
          <w:b/>
          <w:color w:val="000000" w:themeColor="text1"/>
          <w:sz w:val="24"/>
          <w:szCs w:val="24"/>
        </w:rPr>
        <w:t>«по»</w:t>
      </w:r>
      <w:r w:rsidR="00027F15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должен открываться календарь</w:t>
      </w:r>
      <w:r w:rsidR="00BE713C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027F15" w:rsidRPr="00012594">
        <w:rPr>
          <w:rFonts w:ascii="Times New Roman" w:hAnsi="Times New Roman"/>
          <w:color w:val="000000" w:themeColor="text1"/>
          <w:sz w:val="24"/>
          <w:szCs w:val="24"/>
        </w:rPr>
        <w:t>для выбора даты фильтра. (данная настройка для всех разделов мобильного приложения ЛК ЮЛ</w:t>
      </w:r>
      <w:r w:rsidR="00BE713C">
        <w:rPr>
          <w:rFonts w:ascii="Times New Roman" w:hAnsi="Times New Roman"/>
          <w:color w:val="000000" w:themeColor="text1"/>
          <w:sz w:val="24"/>
          <w:szCs w:val="24"/>
        </w:rPr>
        <w:t>, имеющих фильтр по дате</w:t>
      </w:r>
      <w:r w:rsidR="00027F15" w:rsidRPr="00012594">
        <w:rPr>
          <w:rFonts w:ascii="Times New Roman" w:hAnsi="Times New Roman"/>
          <w:color w:val="000000" w:themeColor="text1"/>
          <w:sz w:val="24"/>
          <w:szCs w:val="24"/>
        </w:rPr>
        <w:t>)</w:t>
      </w:r>
      <w:r w:rsidR="00BE713C">
        <w:rPr>
          <w:rFonts w:ascii="Times New Roman" w:hAnsi="Times New Roman"/>
          <w:color w:val="000000" w:themeColor="text1"/>
          <w:sz w:val="24"/>
          <w:szCs w:val="24"/>
        </w:rPr>
        <w:t xml:space="preserve"> –см. Рис. 8.1.</w:t>
      </w:r>
    </w:p>
    <w:p w14:paraId="24BE68D8" w14:textId="3346B49B" w:rsidR="00BE713C" w:rsidRDefault="00BE713C" w:rsidP="009C04CF">
      <w:pPr>
        <w:pStyle w:val="a4"/>
        <w:spacing w:line="360" w:lineRule="auto"/>
        <w:ind w:left="426" w:firstLine="28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Рис. 8.1.</w:t>
      </w:r>
    </w:p>
    <w:p w14:paraId="544F67C6" w14:textId="5988FB74" w:rsidR="00BE713C" w:rsidRDefault="00BE713C" w:rsidP="009C04CF">
      <w:pPr>
        <w:pStyle w:val="a4"/>
        <w:spacing w:line="360" w:lineRule="auto"/>
        <w:ind w:left="426" w:firstLine="28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20D6051A" wp14:editId="3401AD1F">
            <wp:extent cx="2042224" cy="3648075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6916" cy="3656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1D7C1A" w14:textId="3B71CD3C" w:rsidR="00BE713C" w:rsidRPr="00012594" w:rsidRDefault="00BE713C" w:rsidP="009C04CF">
      <w:pPr>
        <w:pStyle w:val="a4"/>
        <w:spacing w:line="360" w:lineRule="auto"/>
        <w:ind w:left="426" w:firstLine="28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2B6A4F52" wp14:editId="66C6D97B">
                <wp:extent cx="304800" cy="304800"/>
                <wp:effectExtent l="0" t="0" r="0" b="0"/>
                <wp:docPr id="20" name="Прямоугольник 20" descr="https://mail.yandex.ru/message_part/S10519-17175875.jpg?_uid=42885484&amp;name=S10519-17175875.jpg&amp;hid=1.2&amp;ids=175921860444204503&amp;no_disposition=y&amp;exif_rotate=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4E7453B" id="Прямоугольник 20" o:spid="_x0000_s1026" alt="https://mail.yandex.ru/message_part/S10519-17175875.jpg?_uid=42885484&amp;name=S10519-17175875.jpg&amp;hid=1.2&amp;ids=175921860444204503&amp;no_disposition=y&amp;exif_rotate=y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7DF5A702" wp14:editId="585E79C1">
                <wp:extent cx="304800" cy="304800"/>
                <wp:effectExtent l="0" t="0" r="0" b="0"/>
                <wp:docPr id="36" name="Прямоугольник 36" descr="https://mail.yandex.ru/message_part/S10519-17175875.jpg?_uid=42885484&amp;name=S10519-17175875.jpg&amp;hid=1.2&amp;ids=175921860444204503&amp;no_disposition=y&amp;exif_rotate=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6F987A5" id="Прямоугольник 36" o:spid="_x0000_s1026" alt="https://mail.yandex.ru/message_part/S10519-17175875.jpg?_uid=42885484&amp;name=S10519-17175875.jpg&amp;hid=1.2&amp;ids=175921860444204503&amp;no_disposition=y&amp;exif_rotate=y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" filled="f" stroked="f">
                <o:lock v:ext="edit" aspectratio="t"/>
                <w10:anchorlock/>
              </v:rect>
            </w:pict>
          </mc:Fallback>
        </mc:AlternateContent>
      </w:r>
    </w:p>
    <w:p w14:paraId="348D784C" w14:textId="77777777" w:rsidR="009C04CF" w:rsidRPr="00012594" w:rsidRDefault="009C04CF" w:rsidP="009C04CF">
      <w:pPr>
        <w:pStyle w:val="a4"/>
        <w:spacing w:line="360" w:lineRule="auto"/>
        <w:ind w:left="426" w:firstLine="283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6. в полосах горизонтальной прокрутки всех подразделов где выбирается вид услуги, должны отображаться только услуги, выгружаемые из бэкенда (учетной системы 1с АСУСЭиРП)</w:t>
      </w:r>
    </w:p>
    <w:p w14:paraId="23A8A34C" w14:textId="252908B1" w:rsidR="00F54661" w:rsidRPr="00012594" w:rsidRDefault="0008380E" w:rsidP="00BE713C">
      <w:pPr>
        <w:pStyle w:val="a4"/>
        <w:spacing w:line="360" w:lineRule="auto"/>
        <w:ind w:left="426" w:firstLine="283"/>
        <w:jc w:val="both"/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lastRenderedPageBreak/>
        <w:t>7. Названия однотипных элементов должны быть выполнены одинаковым шри</w:t>
      </w:r>
      <w:r w:rsidR="004376AE" w:rsidRPr="00012594">
        <w:rPr>
          <w:rFonts w:ascii="Times New Roman" w:hAnsi="Times New Roman"/>
          <w:color w:val="000000" w:themeColor="text1"/>
          <w:sz w:val="24"/>
          <w:szCs w:val="24"/>
        </w:rPr>
        <w:t>фт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ом.</w:t>
      </w:r>
      <w:bookmarkStart w:id="19" w:name="рис9"/>
    </w:p>
    <w:p w14:paraId="26496D84" w14:textId="77777777" w:rsidR="00F54661" w:rsidRPr="00012594" w:rsidRDefault="00F54661" w:rsidP="00D42D10">
      <w:pPr>
        <w:pStyle w:val="a4"/>
        <w:spacing w:line="360" w:lineRule="auto"/>
        <w:ind w:left="1144" w:firstLine="132"/>
        <w:jc w:val="both"/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</w:pPr>
    </w:p>
    <w:p w14:paraId="023DF596" w14:textId="61A8139E" w:rsidR="00B445A4" w:rsidRPr="00012594" w:rsidRDefault="00B445A4" w:rsidP="00D42D10">
      <w:pPr>
        <w:pStyle w:val="a4"/>
        <w:spacing w:line="360" w:lineRule="auto"/>
        <w:ind w:left="1144" w:firstLine="132"/>
        <w:jc w:val="both"/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t xml:space="preserve">Рис 9  </w:t>
      </w:r>
      <w:bookmarkEnd w:id="19"/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t xml:space="preserve">Общая схема страницы главного меню ЛК ЮЛ </w:t>
      </w:r>
    </w:p>
    <w:p w14:paraId="08057E5A" w14:textId="098A0D20" w:rsidR="00B02533" w:rsidRPr="00012594" w:rsidRDefault="00B02533" w:rsidP="00D42D10">
      <w:pPr>
        <w:pStyle w:val="a4"/>
        <w:spacing w:line="360" w:lineRule="auto"/>
        <w:ind w:left="1144" w:firstLine="132"/>
        <w:jc w:val="both"/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144F75E9" wp14:editId="53B2B301">
            <wp:extent cx="2266315" cy="4906010"/>
            <wp:effectExtent l="0" t="0" r="635" b="8890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315" cy="4906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E8D482" w14:textId="5E6EE973" w:rsidR="00351820" w:rsidRPr="00012594" w:rsidRDefault="00351820" w:rsidP="00D42D10">
      <w:pPr>
        <w:pStyle w:val="a4"/>
        <w:spacing w:line="360" w:lineRule="auto"/>
        <w:ind w:left="1144" w:firstLine="132"/>
        <w:jc w:val="both"/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</w:pPr>
    </w:p>
    <w:p w14:paraId="7AEE749C" w14:textId="5869D0D3" w:rsidR="00B445A4" w:rsidRPr="00012594" w:rsidRDefault="00B445A4" w:rsidP="00B445A4">
      <w:pPr>
        <w:pStyle w:val="a4"/>
        <w:spacing w:line="360" w:lineRule="auto"/>
        <w:jc w:val="both"/>
        <w:rPr>
          <w:rStyle w:val="ae"/>
          <w:rFonts w:ascii="Times New Roman" w:hAnsi="Times New Roman"/>
          <w:color w:val="000000" w:themeColor="text1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При нажатии на слайд-панель (см. цифра 1 на </w:t>
      </w:r>
      <w:hyperlink w:anchor="рис7" w:history="1">
        <w:r w:rsidRPr="00012594">
          <w:rPr>
            <w:rStyle w:val="ae"/>
            <w:rFonts w:ascii="Times New Roman" w:hAnsi="Times New Roman"/>
            <w:color w:val="000000" w:themeColor="text1"/>
          </w:rPr>
          <w:t>Рис. 7</w:t>
        </w:r>
      </w:hyperlink>
      <w:r w:rsidRPr="00012594">
        <w:rPr>
          <w:rFonts w:ascii="Times New Roman" w:hAnsi="Times New Roman"/>
          <w:color w:val="000000" w:themeColor="text1"/>
          <w:sz w:val="24"/>
          <w:szCs w:val="24"/>
        </w:rPr>
        <w:t>) – слева выдвигается слайд-панель –</w:t>
      </w:r>
      <w:r w:rsidR="00894E98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                   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см. </w:t>
      </w:r>
      <w:hyperlink w:anchor="рис102" w:history="1">
        <w:r w:rsidRPr="00012594">
          <w:rPr>
            <w:rStyle w:val="ae"/>
            <w:rFonts w:ascii="Times New Roman" w:hAnsi="Times New Roman"/>
            <w:color w:val="000000" w:themeColor="text1"/>
          </w:rPr>
          <w:t>Рис. 10.2</w:t>
        </w:r>
      </w:hyperlink>
    </w:p>
    <w:p w14:paraId="28FC8301" w14:textId="77777777" w:rsidR="00007A07" w:rsidRPr="00012594" w:rsidRDefault="00007A07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14:paraId="7A3A7A6D" w14:textId="77777777" w:rsidR="00B445A4" w:rsidRPr="00012594" w:rsidRDefault="00B445A4" w:rsidP="00B445A4">
      <w:pPr>
        <w:pStyle w:val="a4"/>
        <w:spacing w:line="36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4.4. Элементы «нижнего меню» мобильного приложения ЛК ЮЛ</w:t>
      </w:r>
    </w:p>
    <w:p w14:paraId="3077A93A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Меню нижней половины экрана мобильного ЛК ЮЛ состоит из </w:t>
      </w:r>
      <w:r w:rsidR="00727167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8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функциональных разделов (</w:t>
      </w:r>
      <w:hyperlink w:anchor="рис101" w:history="1">
        <w:r w:rsidRPr="00012594">
          <w:rPr>
            <w:rStyle w:val="ae"/>
            <w:rFonts w:ascii="Times New Roman" w:hAnsi="Times New Roman"/>
            <w:color w:val="000000" w:themeColor="text1"/>
          </w:rPr>
          <w:t>Рис 10.1</w:t>
        </w:r>
      </w:hyperlink>
      <w:r w:rsidRPr="00012594">
        <w:rPr>
          <w:rFonts w:ascii="Times New Roman" w:hAnsi="Times New Roman"/>
          <w:color w:val="000000" w:themeColor="text1"/>
          <w:sz w:val="24"/>
          <w:szCs w:val="24"/>
        </w:rPr>
        <w:t>):</w:t>
      </w:r>
    </w:p>
    <w:p w14:paraId="79A3D2D5" w14:textId="77777777" w:rsidR="00B445A4" w:rsidRPr="00012594" w:rsidRDefault="00837982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Расчеты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- отображение начислений и оплат, </w:t>
      </w:r>
    </w:p>
    <w:p w14:paraId="1CDC417F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Оплатить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» - возможность оплатить, </w:t>
      </w:r>
    </w:p>
    <w:p w14:paraId="48C97263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Начисления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» - просмотр начислений </w:t>
      </w:r>
    </w:p>
    <w:p w14:paraId="73362437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Передать показания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- передача показаний по электро и/или теплоустановкам</w:t>
      </w:r>
    </w:p>
    <w:p w14:paraId="7F185387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Электронные обращения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- отправка электронных заявок на включение электроустановки в договор, включение теплоустановки в договор и другие виды электронных обращений</w:t>
      </w:r>
    </w:p>
    <w:p w14:paraId="6349647E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Реквизиты и контакты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- отображение реквизитов и контактов юридического лица с возможностью их изменения клиентом.</w:t>
      </w:r>
    </w:p>
    <w:p w14:paraId="11A118C2" w14:textId="77777777" w:rsidR="00727167" w:rsidRPr="00012594" w:rsidRDefault="00727167" w:rsidP="00727167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История уведомлений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» - отображение истории 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push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-уведомлений</w:t>
      </w:r>
    </w:p>
    <w:p w14:paraId="6C3F7BED" w14:textId="77777777" w:rsidR="00727167" w:rsidRPr="00012594" w:rsidRDefault="00727167" w:rsidP="00727167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lastRenderedPageBreak/>
        <w:t>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Перейти в ЭДО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- в случае если у клиента установлено на мобильном устройстве приложение по электронному документообороту (например, Контур. Диадок или любое другое) клиент при нажатии кнопки «Перейти в ЭДО» - переходит в это приложение. В случае если приложение ЭДО не установлено, то об этом должна быть надпись «программа не нашла на Вашем мобильном устройстве установленных приложений по электронному документообороту»</w:t>
      </w:r>
    </w:p>
    <w:p w14:paraId="5A822ECE" w14:textId="616B04E8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bookmarkStart w:id="20" w:name="рис101"/>
      <w:r w:rsidRPr="00012594">
        <w:rPr>
          <w:rFonts w:ascii="Times New Roman" w:hAnsi="Times New Roman"/>
          <w:color w:val="000000" w:themeColor="text1"/>
          <w:sz w:val="24"/>
          <w:szCs w:val="24"/>
        </w:rPr>
        <w:t>Рис. 10.1.</w:t>
      </w:r>
      <w:r w:rsidR="00B02533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Нижнее меню</w:t>
      </w:r>
    </w:p>
    <w:p w14:paraId="4F4A6A7A" w14:textId="77777777" w:rsidR="00D42D10" w:rsidRPr="00012594" w:rsidRDefault="00D42D10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216BABFF" wp14:editId="3AB22B5B">
            <wp:extent cx="2476500" cy="2190750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E3BBC2" w14:textId="1A7A0453" w:rsidR="00B445A4" w:rsidRPr="00012594" w:rsidRDefault="00B445A4" w:rsidP="005F78A8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bookmarkStart w:id="21" w:name="рис102"/>
      <w:bookmarkEnd w:id="20"/>
      <w:r w:rsidRPr="00012594">
        <w:rPr>
          <w:rFonts w:ascii="Times New Roman" w:hAnsi="Times New Roman"/>
          <w:color w:val="000000" w:themeColor="text1"/>
          <w:sz w:val="24"/>
          <w:szCs w:val="24"/>
        </w:rPr>
        <w:t>Рис 10.2</w:t>
      </w:r>
    </w:p>
    <w:bookmarkEnd w:id="21"/>
    <w:p w14:paraId="5FA701D4" w14:textId="34DF3787" w:rsidR="00B445A4" w:rsidRPr="00012594" w:rsidRDefault="00AA0CA6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  <w:lang w:val="en-GB"/>
        </w:rPr>
      </w:pPr>
      <w:r w:rsidRPr="00012594"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057B8F4" wp14:editId="68879800">
            <wp:extent cx="2266315" cy="5470525"/>
            <wp:effectExtent l="0" t="0" r="635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315" cy="547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C97845" w14:textId="77777777" w:rsidR="00894E98" w:rsidRPr="00012594" w:rsidRDefault="00894E98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bookmarkStart w:id="22" w:name="рис103"/>
    </w:p>
    <w:p w14:paraId="24FE01B3" w14:textId="31B3154D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Рис. 10.3.</w:t>
      </w:r>
    </w:p>
    <w:p w14:paraId="3F940825" w14:textId="77777777" w:rsidR="00DE1741" w:rsidRPr="00012594" w:rsidRDefault="00DE1741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4E83DD4" wp14:editId="6C98E201">
            <wp:extent cx="2466975" cy="142875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093E4C" w14:textId="77777777" w:rsidR="009E65B6" w:rsidRPr="00012594" w:rsidRDefault="009E65B6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14:paraId="22C51B73" w14:textId="77777777" w:rsidR="00727167" w:rsidRPr="00012594" w:rsidRDefault="00727167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Рис</w:t>
      </w:r>
      <w:r w:rsidR="00F62186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10.4.</w:t>
      </w:r>
    </w:p>
    <w:p w14:paraId="7EBAD541" w14:textId="77777777" w:rsidR="00727167" w:rsidRPr="00012594" w:rsidRDefault="00F62186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noProof/>
          <w:color w:val="000000" w:themeColor="text1"/>
          <w:lang w:eastAsia="ru-RU"/>
        </w:rPr>
        <w:drawing>
          <wp:inline distT="0" distB="0" distL="0" distR="0" wp14:anchorId="40232119" wp14:editId="1EB982BE">
            <wp:extent cx="2511696" cy="1162050"/>
            <wp:effectExtent l="0" t="0" r="3175" b="0"/>
            <wp:docPr id="42" name="Рисунок 42" descr="cid:67c40142-c37c-4448-8ad5-5903a83ffe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id:67c40142-c37c-4448-8ad5-5903a83ffef2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r:link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417" b="73827"/>
                    <a:stretch/>
                  </pic:blipFill>
                  <pic:spPr bwMode="auto">
                    <a:xfrm>
                      <a:off x="0" y="0"/>
                      <a:ext cx="2529697" cy="1170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942495" w14:textId="77777777" w:rsidR="00727167" w:rsidRPr="00012594" w:rsidRDefault="00727167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Рис. 10.5.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Изменить пароль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</w:t>
      </w:r>
    </w:p>
    <w:p w14:paraId="2E4C5FA4" w14:textId="0CA3A5D9" w:rsidR="00727167" w:rsidRPr="00012594" w:rsidRDefault="00727167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4DD97183" wp14:editId="29E49B2A">
            <wp:extent cx="2647950" cy="1228725"/>
            <wp:effectExtent l="0" t="0" r="0" b="952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1E360B" w14:textId="77777777" w:rsidR="00235D76" w:rsidRPr="00012594" w:rsidRDefault="00235D76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14:paraId="37E858B0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  <w:bookmarkStart w:id="23" w:name="разделвзаиморасчеты"/>
      <w:bookmarkEnd w:id="22"/>
    </w:p>
    <w:p w14:paraId="5F068AD4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029303F0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00A8E8F4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1C0F0B69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06BEC5F8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022D9E5E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357184AD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7991EAFA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3E03857B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1E5F0426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28019D6E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0BE6B86D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392730A1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10048AC8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32E2FC25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36AF3859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69EF99AC" w14:textId="77777777" w:rsidR="00AA0CA6" w:rsidRPr="00012594" w:rsidRDefault="00AA0CA6" w:rsidP="00FA05E0">
      <w:pPr>
        <w:pStyle w:val="a4"/>
        <w:tabs>
          <w:tab w:val="left" w:pos="8505"/>
        </w:tabs>
        <w:spacing w:line="360" w:lineRule="auto"/>
        <w:jc w:val="both"/>
        <w:rPr>
          <w:color w:val="000000" w:themeColor="text1"/>
        </w:rPr>
      </w:pPr>
    </w:p>
    <w:p w14:paraId="42FDE58D" w14:textId="47FA05BE" w:rsidR="00B445A4" w:rsidRPr="00012594" w:rsidRDefault="00E55893" w:rsidP="00FA05E0">
      <w:pPr>
        <w:pStyle w:val="a4"/>
        <w:tabs>
          <w:tab w:val="left" w:pos="8505"/>
        </w:tabs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</w:pPr>
      <w:hyperlink w:anchor="Содержание" w:history="1">
        <w:r w:rsidR="00837982" w:rsidRPr="00012594">
          <w:rPr>
            <w:rStyle w:val="ae"/>
            <w:rFonts w:ascii="Times New Roman" w:hAnsi="Times New Roman"/>
            <w:b/>
            <w:color w:val="000000" w:themeColor="text1"/>
            <w:sz w:val="24"/>
            <w:szCs w:val="24"/>
          </w:rPr>
          <w:t>4.5. ТРЕБОВАНИЯ К ФУНКЦИОНАЛУ РАЗДЕЛА «РАСЧЕТЫ»</w:t>
        </w:r>
      </w:hyperlink>
      <w:r w:rsidR="00837982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 </w:t>
      </w:r>
    </w:p>
    <w:p w14:paraId="215C3D4C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</w:pPr>
      <w:bookmarkStart w:id="24" w:name="рис11"/>
      <w:bookmarkEnd w:id="23"/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Рис 11 – Общий вид раздела </w:t>
      </w:r>
      <w:r w:rsidR="00837982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«Расчеты» (данный раздел соответствует по смыслу разделу «Взаиморасчеты» в компьютерной версии ЛК ЮЛ)</w:t>
      </w:r>
    </w:p>
    <w:p w14:paraId="6AA855BD" w14:textId="77777777" w:rsidR="00781A2D" w:rsidRPr="00012594" w:rsidRDefault="00781A2D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</w:pPr>
    </w:p>
    <w:p w14:paraId="56EE184A" w14:textId="77777777" w:rsidR="00781A2D" w:rsidRPr="00012594" w:rsidRDefault="003962A6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4221554D" wp14:editId="13D249E9">
            <wp:extent cx="3219450" cy="5610225"/>
            <wp:effectExtent l="0" t="0" r="0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561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6A68D" w14:textId="77777777" w:rsidR="00430F55" w:rsidRPr="00012594" w:rsidRDefault="00430F55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bookmarkEnd w:id="24"/>
    <w:p w14:paraId="70D036A0" w14:textId="77777777" w:rsidR="00B445A4" w:rsidRPr="00012594" w:rsidRDefault="00B445A4" w:rsidP="00B445A4">
      <w:pPr>
        <w:pStyle w:val="a4"/>
        <w:spacing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Структура раздела </w:t>
      </w:r>
      <w:r w:rsidR="00837982" w:rsidRPr="00012594">
        <w:rPr>
          <w:rFonts w:ascii="Times New Roman" w:hAnsi="Times New Roman"/>
          <w:b/>
          <w:color w:val="000000" w:themeColor="text1"/>
          <w:sz w:val="24"/>
          <w:szCs w:val="24"/>
        </w:rPr>
        <w:t>«Расчеты»</w:t>
      </w:r>
    </w:p>
    <w:p w14:paraId="7ECC9C4C" w14:textId="77777777" w:rsidR="00B445A4" w:rsidRPr="00012594" w:rsidRDefault="00B445A4" w:rsidP="002338E1">
      <w:pPr>
        <w:pStyle w:val="a4"/>
        <w:numPr>
          <w:ilvl w:val="0"/>
          <w:numId w:val="4"/>
        </w:numPr>
        <w:spacing w:line="36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Заголовок с кнопкой возврата</w:t>
      </w:r>
      <w:r w:rsidR="00976A0F"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056A2872" wp14:editId="549E44C0">
            <wp:extent cx="314325" cy="314325"/>
            <wp:effectExtent l="0" t="0" r="0" b="0"/>
            <wp:docPr id="18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0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в предыдущее меню (см. Рис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GB"/>
        </w:rPr>
        <w:t>11-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12)  </w:t>
      </w:r>
    </w:p>
    <w:p w14:paraId="0A94F956" w14:textId="77777777" w:rsidR="00B445A4" w:rsidRPr="00012594" w:rsidRDefault="00B445A4" w:rsidP="00B445A4">
      <w:pPr>
        <w:pStyle w:val="a4"/>
        <w:spacing w:line="360" w:lineRule="auto"/>
        <w:ind w:left="1080"/>
        <w:rPr>
          <w:rFonts w:ascii="Times New Roman" w:hAnsi="Times New Roman"/>
          <w:b/>
          <w:color w:val="000000" w:themeColor="text1"/>
          <w:sz w:val="24"/>
          <w:szCs w:val="24"/>
        </w:rPr>
      </w:pPr>
      <w:bookmarkStart w:id="25" w:name="рис12"/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 12</w:t>
      </w:r>
    </w:p>
    <w:p w14:paraId="102E171C" w14:textId="77777777" w:rsidR="00A51A3A" w:rsidRPr="00012594" w:rsidRDefault="00976A0F" w:rsidP="00B445A4">
      <w:pPr>
        <w:pStyle w:val="a4"/>
        <w:spacing w:line="360" w:lineRule="auto"/>
        <w:ind w:left="1080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6C06173" wp14:editId="2D67619A">
            <wp:extent cx="3609975" cy="65722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5"/>
    <w:p w14:paraId="53394FDB" w14:textId="77777777" w:rsidR="00B445A4" w:rsidRPr="00012594" w:rsidRDefault="00B445A4" w:rsidP="00B445A4">
      <w:pPr>
        <w:pStyle w:val="a4"/>
        <w:spacing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8B977B9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2 Горизонтальная полоса прокрутки Услуг (Договоров) Клиента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с возможностью прокручивать услуги Клиента влево и вправо (в связи с наличием договоров с большим количеством услуг – 8 и более услуг по разным договорам) – см примеры на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Рис.13.</w:t>
      </w:r>
    </w:p>
    <w:p w14:paraId="5E32D503" w14:textId="77777777" w:rsidR="00861DEB" w:rsidRPr="00012594" w:rsidRDefault="00861DEB" w:rsidP="00B445A4">
      <w:pPr>
        <w:pStyle w:val="a4"/>
        <w:spacing w:line="360" w:lineRule="auto"/>
        <w:jc w:val="both"/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</w:pPr>
      <w:bookmarkStart w:id="26" w:name="рис13"/>
    </w:p>
    <w:p w14:paraId="5F22C801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t xml:space="preserve">Рис 13. </w:t>
      </w:r>
      <w:bookmarkEnd w:id="26"/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t>Страница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="00837982" w:rsidRPr="00012594">
        <w:rPr>
          <w:rFonts w:ascii="Times New Roman" w:hAnsi="Times New Roman"/>
          <w:b/>
          <w:color w:val="000000" w:themeColor="text1"/>
          <w:sz w:val="24"/>
          <w:szCs w:val="24"/>
        </w:rPr>
        <w:t>«Расчеты»</w:t>
      </w:r>
    </w:p>
    <w:p w14:paraId="545FA820" w14:textId="77777777" w:rsidR="00861DEB" w:rsidRPr="00012594" w:rsidRDefault="009C04CF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72182F34" wp14:editId="24D7CB10">
            <wp:extent cx="4686300" cy="619125"/>
            <wp:effectExtent l="0" t="0" r="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C1C4B0" w14:textId="77777777" w:rsidR="00B445A4" w:rsidRPr="00012594" w:rsidRDefault="00B445A4" w:rsidP="00B445A4">
      <w:pPr>
        <w:spacing w:line="360" w:lineRule="auto"/>
        <w:ind w:left="568" w:firstLine="142"/>
        <w:jc w:val="both"/>
        <w:rPr>
          <w:rFonts w:ascii="Times New Roman" w:hAnsi="Times New Roman"/>
          <w:b/>
          <w:color w:val="000000" w:themeColor="text1"/>
        </w:rPr>
      </w:pPr>
      <w:r w:rsidRPr="00012594">
        <w:rPr>
          <w:rFonts w:ascii="Times New Roman" w:hAnsi="Times New Roman"/>
          <w:b/>
          <w:color w:val="000000" w:themeColor="text1"/>
        </w:rPr>
        <w:t>2.1.</w:t>
      </w:r>
      <w:r w:rsidR="005F78A8" w:rsidRPr="00012594">
        <w:rPr>
          <w:rFonts w:ascii="Times New Roman" w:hAnsi="Times New Roman"/>
          <w:b/>
          <w:color w:val="000000" w:themeColor="text1"/>
        </w:rPr>
        <w:t xml:space="preserve"> </w:t>
      </w:r>
      <w:r w:rsidRPr="00012594">
        <w:rPr>
          <w:rFonts w:ascii="Times New Roman" w:hAnsi="Times New Roman"/>
          <w:b/>
          <w:color w:val="000000" w:themeColor="text1"/>
        </w:rPr>
        <w:t>номер и дата договора по выбранному в полосе прокрутке договору</w:t>
      </w:r>
    </w:p>
    <w:p w14:paraId="48A397D0" w14:textId="77777777" w:rsidR="00B445A4" w:rsidRPr="00012594" w:rsidRDefault="00976A0F" w:rsidP="00B445A4">
      <w:pPr>
        <w:pStyle w:val="a4"/>
        <w:spacing w:line="360" w:lineRule="auto"/>
        <w:ind w:left="1070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0595F151" wp14:editId="6457755C">
            <wp:extent cx="4638675" cy="247650"/>
            <wp:effectExtent l="0" t="0" r="0" b="0"/>
            <wp:docPr id="2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03D46A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*Необходимо учитывать,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что у одного контрагента-юридического лица может быть несколько договоров по электроэнергии, несколько договоров по тепловой энергии и так далее. </w:t>
      </w:r>
    </w:p>
    <w:p w14:paraId="78F8B5C7" w14:textId="77777777" w:rsidR="00B445A4" w:rsidRPr="00012594" w:rsidRDefault="00B445A4" w:rsidP="00B445A4">
      <w:pPr>
        <w:spacing w:line="360" w:lineRule="auto"/>
        <w:ind w:left="790"/>
        <w:jc w:val="both"/>
        <w:rPr>
          <w:rFonts w:ascii="Times New Roman" w:hAnsi="Times New Roman"/>
          <w:color w:val="000000" w:themeColor="text1"/>
        </w:rPr>
      </w:pPr>
      <w:r w:rsidRPr="00012594">
        <w:rPr>
          <w:rFonts w:ascii="Times New Roman" w:hAnsi="Times New Roman"/>
          <w:b/>
          <w:color w:val="000000" w:themeColor="text1"/>
        </w:rPr>
        <w:t>Соответственно,</w:t>
      </w:r>
      <w:r w:rsidRPr="00012594">
        <w:rPr>
          <w:rFonts w:ascii="Times New Roman" w:hAnsi="Times New Roman"/>
          <w:color w:val="000000" w:themeColor="text1"/>
        </w:rPr>
        <w:t xml:space="preserve"> так как номера договоров разные, то взаиморасчеты по данным договорам в мобильной версии ЛК ЮЛ должны отображаться в разных вкладках (по каждой услуге) по аналогии с компьютерной версией ЛК ЮЛ.</w:t>
      </w:r>
    </w:p>
    <w:p w14:paraId="78629A3C" w14:textId="77777777" w:rsidR="00B445A4" w:rsidRPr="00012594" w:rsidRDefault="00B445A4" w:rsidP="00B445A4">
      <w:pPr>
        <w:spacing w:line="360" w:lineRule="auto"/>
        <w:ind w:left="720"/>
        <w:jc w:val="both"/>
        <w:rPr>
          <w:rFonts w:ascii="Times New Roman" w:hAnsi="Times New Roman"/>
          <w:b/>
          <w:color w:val="000000" w:themeColor="text1"/>
        </w:rPr>
      </w:pPr>
      <w:r w:rsidRPr="00012594">
        <w:rPr>
          <w:rFonts w:ascii="Times New Roman" w:hAnsi="Times New Roman"/>
          <w:b/>
          <w:color w:val="000000" w:themeColor="text1"/>
        </w:rPr>
        <w:t>3</w:t>
      </w:r>
      <w:r w:rsidRPr="00012594">
        <w:rPr>
          <w:rFonts w:ascii="Times New Roman" w:hAnsi="Times New Roman"/>
          <w:color w:val="000000" w:themeColor="text1"/>
        </w:rPr>
        <w:t xml:space="preserve">.Далее следует </w:t>
      </w:r>
      <w:r w:rsidRPr="00012594">
        <w:rPr>
          <w:rFonts w:ascii="Times New Roman" w:hAnsi="Times New Roman"/>
          <w:b/>
          <w:color w:val="000000" w:themeColor="text1"/>
        </w:rPr>
        <w:t>блок отображения Итоговых данных баланса по выбранной услуге (договору)</w:t>
      </w:r>
      <w:r w:rsidRPr="00012594">
        <w:rPr>
          <w:rFonts w:ascii="Times New Roman" w:hAnsi="Times New Roman"/>
          <w:color w:val="000000" w:themeColor="text1"/>
        </w:rPr>
        <w:t xml:space="preserve"> с указанием</w:t>
      </w:r>
      <w:r w:rsidRPr="00012594">
        <w:rPr>
          <w:rFonts w:ascii="Times New Roman" w:hAnsi="Times New Roman"/>
          <w:b/>
          <w:color w:val="000000" w:themeColor="text1"/>
        </w:rPr>
        <w:t xml:space="preserve"> «Переплата», «Долг» </w:t>
      </w:r>
      <w:r w:rsidRPr="00012594">
        <w:rPr>
          <w:rFonts w:ascii="Times New Roman" w:hAnsi="Times New Roman"/>
          <w:color w:val="000000" w:themeColor="text1"/>
        </w:rPr>
        <w:t xml:space="preserve">или </w:t>
      </w:r>
      <w:r w:rsidR="001A576D" w:rsidRPr="00012594">
        <w:rPr>
          <w:rFonts w:ascii="Times New Roman" w:hAnsi="Times New Roman"/>
          <w:b/>
          <w:color w:val="000000" w:themeColor="text1"/>
        </w:rPr>
        <w:t>«0</w:t>
      </w:r>
      <w:r w:rsidRPr="00012594">
        <w:rPr>
          <w:rFonts w:ascii="Times New Roman" w:hAnsi="Times New Roman"/>
          <w:b/>
          <w:color w:val="000000" w:themeColor="text1"/>
        </w:rPr>
        <w:t xml:space="preserve"> Руб</w:t>
      </w:r>
      <w:r w:rsidR="001A5714" w:rsidRPr="00012594">
        <w:rPr>
          <w:rFonts w:ascii="Times New Roman" w:hAnsi="Times New Roman"/>
          <w:b/>
          <w:color w:val="000000" w:themeColor="text1"/>
        </w:rPr>
        <w:t>.</w:t>
      </w:r>
      <w:r w:rsidRPr="00012594">
        <w:rPr>
          <w:rFonts w:ascii="Times New Roman" w:hAnsi="Times New Roman"/>
          <w:b/>
          <w:color w:val="000000" w:themeColor="text1"/>
        </w:rPr>
        <w:t>». (</w:t>
      </w:r>
      <w:hyperlink w:anchor="рис14" w:history="1">
        <w:r w:rsidRPr="00012594">
          <w:rPr>
            <w:rStyle w:val="ae"/>
            <w:rFonts w:ascii="Times New Roman" w:hAnsi="Times New Roman"/>
            <w:b/>
            <w:color w:val="000000" w:themeColor="text1"/>
          </w:rPr>
          <w:t>см Рис. 14.)</w:t>
        </w:r>
      </w:hyperlink>
    </w:p>
    <w:p w14:paraId="79C3F53E" w14:textId="77777777" w:rsidR="00B445A4" w:rsidRPr="00012594" w:rsidRDefault="00B445A4" w:rsidP="00B445A4">
      <w:pPr>
        <w:pStyle w:val="a4"/>
        <w:spacing w:line="360" w:lineRule="auto"/>
        <w:ind w:left="709" w:firstLine="54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Данный раздел по сумме соответствует разделу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Сальдо на конец периода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» раздела </w:t>
      </w:r>
      <w:r w:rsidR="00837982" w:rsidRPr="00012594">
        <w:rPr>
          <w:rFonts w:ascii="Times New Roman" w:hAnsi="Times New Roman"/>
          <w:color w:val="000000" w:themeColor="text1"/>
          <w:sz w:val="24"/>
          <w:szCs w:val="24"/>
        </w:rPr>
        <w:t>«Расчеты»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компьютерной версии личного кабинета юр.</w:t>
      </w:r>
      <w:r w:rsidR="001A571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лица.</w:t>
      </w:r>
    </w:p>
    <w:p w14:paraId="6DA438B1" w14:textId="64F5A530" w:rsidR="00B445A4" w:rsidRPr="00012594" w:rsidRDefault="00B445A4" w:rsidP="00B445A4">
      <w:pPr>
        <w:pStyle w:val="a4"/>
        <w:spacing w:line="360" w:lineRule="auto"/>
        <w:ind w:left="709" w:firstLine="54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Если по сальдо переплата и в компьютерной версии для обозначения переплаты используется знак «-» (знак минуса), то в мобильной версии вместо знак «минус» должно быть слово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Переплата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</w:t>
      </w:r>
      <w:r w:rsidR="001A576D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в информационном блоке, указанном на Рис 14</w:t>
      </w:r>
      <w:r w:rsidR="001A576D" w:rsidRPr="00012594">
        <w:rPr>
          <w:rFonts w:ascii="Times New Roman" w:hAnsi="Times New Roman"/>
          <w:b/>
          <w:color w:val="000000" w:themeColor="text1"/>
          <w:sz w:val="24"/>
          <w:szCs w:val="24"/>
        </w:rPr>
        <w:t>:</w:t>
      </w:r>
    </w:p>
    <w:p w14:paraId="3ECEFD7A" w14:textId="64B779D5" w:rsidR="00F54661" w:rsidRPr="00012594" w:rsidRDefault="00F54661" w:rsidP="00B445A4">
      <w:pPr>
        <w:pStyle w:val="a4"/>
        <w:spacing w:line="360" w:lineRule="auto"/>
        <w:ind w:left="709" w:firstLine="54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01FD12A" w14:textId="77777777" w:rsidR="00B445A4" w:rsidRPr="00012594" w:rsidRDefault="00B445A4" w:rsidP="00B445A4">
      <w:pPr>
        <w:ind w:left="720"/>
        <w:rPr>
          <w:rFonts w:ascii="Times New Roman" w:hAnsi="Times New Roman"/>
          <w:b/>
          <w:color w:val="000000" w:themeColor="text1"/>
        </w:rPr>
      </w:pPr>
      <w:bookmarkStart w:id="27" w:name="рис14"/>
      <w:r w:rsidRPr="00012594">
        <w:rPr>
          <w:rFonts w:ascii="Times New Roman" w:hAnsi="Times New Roman"/>
          <w:b/>
          <w:color w:val="000000" w:themeColor="text1"/>
        </w:rPr>
        <w:t>Рис.14.</w:t>
      </w:r>
    </w:p>
    <w:bookmarkEnd w:id="27"/>
    <w:p w14:paraId="6FA823A1" w14:textId="77777777" w:rsidR="00B445A4" w:rsidRPr="00012594" w:rsidRDefault="00976A0F" w:rsidP="00B445A4">
      <w:pPr>
        <w:spacing w:line="360" w:lineRule="auto"/>
        <w:ind w:left="720"/>
        <w:rPr>
          <w:rFonts w:ascii="Times New Roman" w:hAnsi="Times New Roman"/>
          <w:b/>
          <w:color w:val="000000" w:themeColor="text1"/>
        </w:rPr>
      </w:pPr>
      <w:r w:rsidRPr="00012594">
        <w:rPr>
          <w:rFonts w:ascii="Times New Roman" w:hAnsi="Times New Roman"/>
          <w:noProof/>
          <w:color w:val="000000" w:themeColor="text1"/>
          <w:lang w:eastAsia="ru-RU"/>
        </w:rPr>
        <w:drawing>
          <wp:inline distT="0" distB="0" distL="0" distR="0" wp14:anchorId="0A3E2876" wp14:editId="0DA2E8C6">
            <wp:extent cx="5553075" cy="904875"/>
            <wp:effectExtent l="0" t="0" r="0" b="0"/>
            <wp:docPr id="23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BBC7E" w14:textId="77777777" w:rsidR="003B300A" w:rsidRPr="00012594" w:rsidRDefault="00B445A4" w:rsidP="00B445A4">
      <w:pPr>
        <w:pStyle w:val="a4"/>
        <w:spacing w:line="360" w:lineRule="auto"/>
        <w:ind w:left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4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. Далее следует блок выбора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Периода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отображения взаиморасчетов. По умолчанию в данном блоке в графе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«по»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должен стоять текущий месяц, а графа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с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должна быть не заполнена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.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Клиент может по желанию ограничить </w:t>
      </w:r>
      <w:r w:rsidR="00126F23" w:rsidRPr="00012594">
        <w:rPr>
          <w:rFonts w:ascii="Times New Roman" w:hAnsi="Times New Roman"/>
          <w:color w:val="000000" w:themeColor="text1"/>
          <w:sz w:val="24"/>
          <w:szCs w:val="24"/>
        </w:rPr>
        <w:t>период,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заполнив графу «с» и изменить графу «по» - </w:t>
      </w:r>
    </w:p>
    <w:p w14:paraId="602B01EB" w14:textId="77777777" w:rsidR="00B445A4" w:rsidRPr="00012594" w:rsidRDefault="00B445A4" w:rsidP="00B445A4">
      <w:pPr>
        <w:pStyle w:val="a4"/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см. Рис. 15.</w:t>
      </w:r>
    </w:p>
    <w:p w14:paraId="6CF56D89" w14:textId="77777777" w:rsidR="004105D5" w:rsidRPr="00012594" w:rsidRDefault="004105D5" w:rsidP="00B445A4">
      <w:pPr>
        <w:pStyle w:val="a4"/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E780075" w14:textId="77777777" w:rsidR="00B445A4" w:rsidRPr="00012594" w:rsidRDefault="00B445A4" w:rsidP="00B445A4">
      <w:pPr>
        <w:pStyle w:val="a4"/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bookmarkStart w:id="28" w:name="рис15"/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Рис.15.</w:t>
      </w:r>
    </w:p>
    <w:bookmarkEnd w:id="28"/>
    <w:p w14:paraId="7CB63A54" w14:textId="77777777" w:rsidR="00B445A4" w:rsidRPr="00012594" w:rsidRDefault="00976A0F" w:rsidP="00B445A4">
      <w:pPr>
        <w:pStyle w:val="a4"/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3DC8A65B" wp14:editId="55A2D443">
            <wp:extent cx="5429250" cy="495300"/>
            <wp:effectExtent l="0" t="0" r="0" b="0"/>
            <wp:docPr id="2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E8A0B3" w14:textId="77777777" w:rsidR="00B445A4" w:rsidRPr="00012594" w:rsidRDefault="00B445A4" w:rsidP="002338E1">
      <w:pPr>
        <w:pStyle w:val="a4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lastRenderedPageBreak/>
        <w:t>Далее по взаиморасчетам следует блок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«Скрыть историю» и «Показать историю»</w:t>
      </w:r>
      <w:r w:rsidR="003E2E6B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(Рис.16)</w:t>
      </w:r>
      <w:r w:rsidR="00681F2D" w:rsidRPr="00012594">
        <w:rPr>
          <w:rFonts w:ascii="Times New Roman" w:hAnsi="Times New Roman"/>
          <w:b/>
          <w:color w:val="000000" w:themeColor="text1"/>
          <w:sz w:val="24"/>
          <w:szCs w:val="24"/>
        </w:rPr>
        <w:t>. «Скрыть историю» и «Показать историю» - это два режима одной и той же кнопки.</w:t>
      </w:r>
    </w:p>
    <w:p w14:paraId="7869DA5A" w14:textId="77777777" w:rsidR="00B445A4" w:rsidRPr="00012594" w:rsidRDefault="00B445A4" w:rsidP="00B445A4">
      <w:pPr>
        <w:pStyle w:val="a4"/>
        <w:spacing w:line="360" w:lineRule="auto"/>
        <w:ind w:firstLine="556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По умолчанию отображаются взаиморасчеты</w:t>
      </w:r>
      <w:r w:rsidR="00126F23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только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за последний (текущий) месяц</w:t>
      </w:r>
      <w:r w:rsidR="00126F23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и при этом должна быть кнопка «</w:t>
      </w:r>
      <w:r w:rsidR="00126F23"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Показать историю</w:t>
      </w:r>
      <w:r w:rsidR="00126F23" w:rsidRPr="00012594">
        <w:rPr>
          <w:rFonts w:ascii="Times New Roman" w:hAnsi="Times New Roman"/>
          <w:color w:val="000000" w:themeColor="text1"/>
          <w:sz w:val="24"/>
          <w:szCs w:val="24"/>
        </w:rPr>
        <w:t>». При нажатии данной кнопки отображается история и наименование кнопки изменяется на «</w:t>
      </w:r>
      <w:r w:rsidR="00126F23" w:rsidRPr="00012594">
        <w:rPr>
          <w:rFonts w:ascii="Times New Roman" w:hAnsi="Times New Roman"/>
          <w:b/>
          <w:color w:val="000000" w:themeColor="text1"/>
          <w:sz w:val="24"/>
          <w:szCs w:val="24"/>
        </w:rPr>
        <w:t>Скрыть историю</w:t>
      </w:r>
      <w:r w:rsidR="00126F23" w:rsidRPr="00012594">
        <w:rPr>
          <w:rFonts w:ascii="Times New Roman" w:hAnsi="Times New Roman"/>
          <w:color w:val="000000" w:themeColor="text1"/>
          <w:sz w:val="24"/>
          <w:szCs w:val="24"/>
        </w:rPr>
        <w:t>», при нажатии на которую история скрывается.</w:t>
      </w:r>
    </w:p>
    <w:p w14:paraId="0FEA9B1F" w14:textId="77777777" w:rsidR="00B445A4" w:rsidRPr="00012594" w:rsidRDefault="00B445A4" w:rsidP="00B445A4">
      <w:pPr>
        <w:pStyle w:val="a4"/>
        <w:spacing w:line="360" w:lineRule="auto"/>
        <w:ind w:firstLine="556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При нажатии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«Показать историю»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при незаполненном поле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«с»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отображаются взаиморасчеты за 3 последних года помесячно включая месяц в поле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по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», при этом взаиморасчеты за все месяца, кроме текущего, должны быть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по умолчанию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отображены в свернутом виде (например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, «апрель 2019»),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за каждый месяц клиент разворачивает взаиморасчеты вручную путем нажатия галочки напротив названия месяца при необходимости просмотра –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см. Рис. 1</w:t>
      </w:r>
      <w:r w:rsidR="003E2E6B" w:rsidRPr="00012594">
        <w:rPr>
          <w:rFonts w:ascii="Times New Roman" w:hAnsi="Times New Roman"/>
          <w:b/>
          <w:color w:val="000000" w:themeColor="text1"/>
          <w:sz w:val="24"/>
          <w:szCs w:val="24"/>
        </w:rPr>
        <w:t>1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364DA172" w14:textId="77777777" w:rsidR="00B445A4" w:rsidRPr="00012594" w:rsidRDefault="00B445A4" w:rsidP="00B445A4">
      <w:pPr>
        <w:pStyle w:val="a4"/>
        <w:spacing w:line="360" w:lineRule="auto"/>
        <w:ind w:firstLine="556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При нажатии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«Показать историю» </w:t>
      </w:r>
      <w:r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при заполненном поле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«с»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отображаются взаиморасчеты за период, начиная с указанного месяца в поле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с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», заканчивая месяцем, указанным в поле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по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(включительно).</w:t>
      </w:r>
    </w:p>
    <w:p w14:paraId="5B375A32" w14:textId="77777777" w:rsidR="00B445A4" w:rsidRPr="00012594" w:rsidRDefault="00B445A4" w:rsidP="00B445A4">
      <w:pPr>
        <w:pStyle w:val="a4"/>
        <w:spacing w:line="360" w:lineRule="auto"/>
        <w:ind w:firstLine="556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При выходе из раздела </w:t>
      </w:r>
      <w:r w:rsidR="00837982" w:rsidRPr="00012594">
        <w:rPr>
          <w:rFonts w:ascii="Times New Roman" w:hAnsi="Times New Roman"/>
          <w:color w:val="000000" w:themeColor="text1"/>
          <w:sz w:val="24"/>
          <w:szCs w:val="24"/>
        </w:rPr>
        <w:t>«Расчеты»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в предыдущее меню период взаиморасчета устанавливается в значение: «по умолчанию».</w:t>
      </w:r>
    </w:p>
    <w:p w14:paraId="758C0A73" w14:textId="77777777" w:rsidR="00B445A4" w:rsidRPr="00012594" w:rsidRDefault="00B445A4" w:rsidP="00B445A4">
      <w:pPr>
        <w:spacing w:line="360" w:lineRule="auto"/>
        <w:jc w:val="both"/>
        <w:rPr>
          <w:rFonts w:ascii="Times New Roman" w:hAnsi="Times New Roman"/>
          <w:b/>
          <w:color w:val="000000" w:themeColor="text1"/>
        </w:rPr>
      </w:pPr>
      <w:r w:rsidRPr="00012594">
        <w:rPr>
          <w:rFonts w:ascii="Times New Roman" w:hAnsi="Times New Roman"/>
          <w:b/>
          <w:color w:val="000000" w:themeColor="text1"/>
        </w:rPr>
        <w:t xml:space="preserve">          </w:t>
      </w:r>
      <w:r w:rsidR="001A576D" w:rsidRPr="00012594">
        <w:rPr>
          <w:rFonts w:ascii="Times New Roman" w:hAnsi="Times New Roman"/>
          <w:b/>
          <w:color w:val="000000" w:themeColor="text1"/>
        </w:rPr>
        <w:tab/>
      </w:r>
      <w:r w:rsidR="001A576D" w:rsidRPr="00012594">
        <w:rPr>
          <w:rFonts w:ascii="Times New Roman" w:hAnsi="Times New Roman"/>
          <w:b/>
          <w:color w:val="000000" w:themeColor="text1"/>
        </w:rPr>
        <w:tab/>
      </w:r>
      <w:r w:rsidRPr="00012594">
        <w:rPr>
          <w:rFonts w:ascii="Times New Roman" w:hAnsi="Times New Roman"/>
          <w:b/>
          <w:color w:val="000000" w:themeColor="text1"/>
        </w:rPr>
        <w:t>Рис.16.</w:t>
      </w:r>
    </w:p>
    <w:p w14:paraId="1879D943" w14:textId="77777777" w:rsidR="00B445A4" w:rsidRPr="00012594" w:rsidRDefault="00976A0F" w:rsidP="00B445A4">
      <w:pPr>
        <w:pStyle w:val="a4"/>
        <w:spacing w:line="360" w:lineRule="auto"/>
        <w:jc w:val="both"/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62B5FB0F" wp14:editId="7A6D5DCA">
            <wp:extent cx="5934075" cy="733425"/>
            <wp:effectExtent l="0" t="0" r="0" b="0"/>
            <wp:docPr id="25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90A002" w14:textId="77777777" w:rsidR="002F346A" w:rsidRPr="00012594" w:rsidRDefault="002F346A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85716D6" w14:textId="77777777" w:rsidR="00B445A4" w:rsidRPr="00012594" w:rsidRDefault="00837982" w:rsidP="002338E1">
      <w:pPr>
        <w:pStyle w:val="a4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Детализация в</w:t>
      </w:r>
      <w:r w:rsidR="00B445A4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заиморасчетов за конкретный месяц </w:t>
      </w:r>
      <w:hyperlink w:anchor="рис17" w:history="1">
        <w:r w:rsidR="003E2E6B" w:rsidRPr="00012594">
          <w:rPr>
            <w:rStyle w:val="ae"/>
            <w:rFonts w:ascii="Times New Roman" w:hAnsi="Times New Roman"/>
            <w:b/>
            <w:color w:val="000000" w:themeColor="text1"/>
            <w:sz w:val="24"/>
            <w:szCs w:val="24"/>
          </w:rPr>
          <w:t>(Рис.11</w:t>
        </w:r>
        <w:r w:rsidR="00B445A4" w:rsidRPr="00012594">
          <w:rPr>
            <w:rStyle w:val="ae"/>
            <w:rFonts w:ascii="Times New Roman" w:hAnsi="Times New Roman"/>
            <w:b/>
            <w:color w:val="000000" w:themeColor="text1"/>
            <w:sz w:val="24"/>
            <w:szCs w:val="24"/>
          </w:rPr>
          <w:t>)</w:t>
        </w:r>
      </w:hyperlink>
    </w:p>
    <w:p w14:paraId="7013ECBA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6.1. Взаиморасчеты за конкретный месяц должны содержать информацию: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«Переплата на начало периода»,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информацию по взаиморасчетам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(Авансовые начисления, оплаты, авансовые платежи, Окончательное начисления и т.д.)</w:t>
      </w:r>
    </w:p>
    <w:p w14:paraId="476D855E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Информация по взаиморасчетам состоит из столбцов, содержащих информацию о дате, типе операции и сумме</w:t>
      </w:r>
      <w:r w:rsidR="000C2CBC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руб. с НДС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согласно </w:t>
      </w:r>
      <w:r w:rsidR="003E2E6B"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 11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, после которых отображается строка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Итого начислено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», которая рассчитывается как сумма всех начислений за данный месяц (авансовых и окончательных) а также </w:t>
      </w:r>
      <w:r w:rsidR="00D825B0"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c</w:t>
      </w:r>
      <w:r w:rsidR="00D825B0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учетом имеющихся в столбце начислений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сторно текущего аванса, без учета оплат.</w:t>
      </w:r>
    </w:p>
    <w:p w14:paraId="4FA25345" w14:textId="77777777" w:rsidR="003E2E6B" w:rsidRPr="00012594" w:rsidRDefault="003E2E6B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Затем идет строка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Итого оплачено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</w:t>
      </w:r>
      <w:r w:rsidR="0083230C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которая рассчитывается как сумма всех оплат за данный месяц.</w:t>
      </w:r>
    </w:p>
    <w:p w14:paraId="21615C07" w14:textId="3C15AAEB" w:rsidR="003E2E6B" w:rsidRPr="00012594" w:rsidRDefault="003E2E6B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И строка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Сальдо конечное»</w:t>
      </w:r>
      <w:r w:rsidR="005F78A8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которая </w:t>
      </w:r>
      <w:r w:rsidR="00950CFE"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рассчитывается – см ниже согласно п. 6.2.</w:t>
      </w:r>
      <w:r w:rsidR="00AE005A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настоящего ТЗ.</w:t>
      </w:r>
    </w:p>
    <w:p w14:paraId="6868519F" w14:textId="77777777" w:rsidR="004222EB" w:rsidRPr="00012594" w:rsidRDefault="004222EB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14:paraId="2F1449D7" w14:textId="6495C45F" w:rsidR="004105D5" w:rsidRPr="00012594" w:rsidRDefault="004105D5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Выгрузка взаиморасчетов</w:t>
      </w:r>
      <w:r w:rsidR="004222EB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(расчетов)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должна происходить аналогично тому как она </w:t>
      </w:r>
      <w:r w:rsidR="00950CFE" w:rsidRPr="00012594">
        <w:rPr>
          <w:rFonts w:ascii="Times New Roman" w:hAnsi="Times New Roman"/>
          <w:b/>
          <w:color w:val="000000" w:themeColor="text1"/>
          <w:sz w:val="24"/>
          <w:szCs w:val="24"/>
        </w:rPr>
        <w:t>происходит в комп.</w:t>
      </w:r>
      <w:r w:rsidR="00430F55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="00950CFE" w:rsidRPr="00012594">
        <w:rPr>
          <w:rFonts w:ascii="Times New Roman" w:hAnsi="Times New Roman"/>
          <w:b/>
          <w:color w:val="000000" w:themeColor="text1"/>
          <w:sz w:val="24"/>
          <w:szCs w:val="24"/>
        </w:rPr>
        <w:t>версии ЛК ЮЛ:</w:t>
      </w:r>
    </w:p>
    <w:p w14:paraId="1B154727" w14:textId="609B6FDA" w:rsidR="004222EB" w:rsidRPr="00012594" w:rsidRDefault="004105D5" w:rsidP="004222EB">
      <w:pPr>
        <w:spacing w:after="0" w:line="360" w:lineRule="auto"/>
        <w:ind w:left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1.</w:t>
      </w:r>
      <w:r w:rsidR="00311316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4222EB" w:rsidRPr="00012594">
        <w:rPr>
          <w:rFonts w:ascii="Times New Roman" w:hAnsi="Times New Roman"/>
          <w:color w:val="000000" w:themeColor="text1"/>
          <w:sz w:val="24"/>
          <w:szCs w:val="24"/>
        </w:rPr>
        <w:t>П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о аналогии</w:t>
      </w:r>
      <w:r w:rsidR="00311316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с компьютерной версии ЛК ЮЛ</w:t>
      </w:r>
      <w:r w:rsidR="00976A0F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с учетом примененного к комп.</w:t>
      </w:r>
      <w:r w:rsidR="00430F55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976A0F" w:rsidRPr="00012594">
        <w:rPr>
          <w:rFonts w:ascii="Times New Roman" w:hAnsi="Times New Roman"/>
          <w:color w:val="000000" w:themeColor="text1"/>
          <w:sz w:val="24"/>
          <w:szCs w:val="24"/>
        </w:rPr>
        <w:t>версии функционала</w:t>
      </w:r>
      <w:r w:rsidR="00D51375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отображения выгрузки из бэкенда 1с АСУСЭиРП</w:t>
      </w:r>
      <w:r w:rsidR="00976A0F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(исправление ошибок и введение сокращений)</w:t>
      </w:r>
      <w:r w:rsidR="00950CFE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и Приложения № </w:t>
      </w:r>
      <w:r w:rsidR="00D51375" w:rsidRPr="00012594">
        <w:rPr>
          <w:rFonts w:ascii="Times New Roman" w:hAnsi="Times New Roman"/>
          <w:color w:val="000000" w:themeColor="text1"/>
          <w:sz w:val="24"/>
          <w:szCs w:val="24"/>
        </w:rPr>
        <w:t>2</w:t>
      </w:r>
      <w:r w:rsidR="00950CFE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- </w:t>
      </w:r>
      <w:r w:rsidR="004222EB" w:rsidRPr="00012594">
        <w:rPr>
          <w:rFonts w:ascii="Times New Roman" w:hAnsi="Times New Roman"/>
          <w:color w:val="000000" w:themeColor="text1"/>
          <w:sz w:val="24"/>
          <w:szCs w:val="24"/>
        </w:rPr>
        <w:t>Перечень заменяемых наименований типов операций раздела «Расчеты» (при выгрузке из учетной системы в мобильное приложение).</w:t>
      </w:r>
    </w:p>
    <w:p w14:paraId="461EDF9A" w14:textId="5801AD52" w:rsidR="004222EB" w:rsidRPr="00012594" w:rsidRDefault="004222EB" w:rsidP="004222EB">
      <w:pPr>
        <w:spacing w:after="0" w:line="360" w:lineRule="auto"/>
        <w:ind w:left="709"/>
        <w:jc w:val="both"/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Т.к. 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API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файл готовит </w:t>
      </w:r>
      <w:r w:rsidR="00AE005A" w:rsidRPr="00012594">
        <w:rPr>
          <w:rFonts w:ascii="Times New Roman" w:hAnsi="Times New Roman"/>
          <w:color w:val="000000" w:themeColor="text1"/>
          <w:sz w:val="24"/>
          <w:szCs w:val="24"/>
        </w:rPr>
        <w:t>представитель Исполнителя (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EN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Digital</w:t>
      </w:r>
      <w:r w:rsidR="00AE005A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), то доп.требования в виде ТЗ «Редизайн Взаиморасчетов» будут продублированы Исполнителем непосредственно в </w:t>
      </w:r>
      <w:r w:rsidR="00AE005A"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EN</w:t>
      </w:r>
      <w:r w:rsidR="00AE005A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AE005A"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Digital</w:t>
      </w:r>
      <w:r w:rsidR="00AE005A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для учета данных требований при подготовке </w:t>
      </w:r>
      <w:r w:rsidR="00AE005A"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API</w:t>
      </w:r>
      <w:r w:rsidR="00AE005A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файла.  </w:t>
      </w:r>
    </w:p>
    <w:p w14:paraId="135E6E49" w14:textId="77777777" w:rsidR="00B445A4" w:rsidRPr="00012594" w:rsidRDefault="00950CFE" w:rsidP="004222EB">
      <w:pPr>
        <w:pStyle w:val="a4"/>
        <w:spacing w:after="0"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2. 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Типы операций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в разделе </w:t>
      </w:r>
      <w:r w:rsidR="00837982" w:rsidRPr="00012594">
        <w:rPr>
          <w:rFonts w:ascii="Times New Roman" w:hAnsi="Times New Roman"/>
          <w:color w:val="000000" w:themeColor="text1"/>
          <w:sz w:val="24"/>
          <w:szCs w:val="24"/>
        </w:rPr>
        <w:t>«Расчеты»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должны отображаться аналогично </w:t>
      </w:r>
      <w:r w:rsidR="0008380E" w:rsidRPr="00012594">
        <w:rPr>
          <w:rFonts w:ascii="Times New Roman" w:hAnsi="Times New Roman"/>
          <w:color w:val="000000" w:themeColor="text1"/>
          <w:sz w:val="24"/>
          <w:szCs w:val="24"/>
        </w:rPr>
        <w:t>тому,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как это настроено в компьютерной версии ЛК ЮЛ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в разделе «Взаиморасчеты»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– наименованиями, адаптированными для клиентов, а не длинными наименованиями, присутствующими в учетной системе 1с АСУСЭиРП (см</w:t>
      </w:r>
      <w:r w:rsidR="0055796E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Рис</w:t>
      </w:r>
      <w:r w:rsidR="0055796E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11 и Рис</w:t>
      </w:r>
      <w:r w:rsidR="0055796E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  <w:r w:rsidR="00B445A4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13)</w:t>
      </w:r>
    </w:p>
    <w:p w14:paraId="28B9B067" w14:textId="4A0D2904" w:rsidR="00950CFE" w:rsidRPr="00012594" w:rsidRDefault="00950CFE" w:rsidP="00950CFE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6.2. Сальдо конечное должно считаться по аналогии с тем, как оно считается в комп. </w:t>
      </w:r>
      <w:r w:rsidR="004222EB" w:rsidRPr="00012594">
        <w:rPr>
          <w:rFonts w:ascii="Times New Roman" w:hAnsi="Times New Roman"/>
          <w:color w:val="000000" w:themeColor="text1"/>
          <w:sz w:val="24"/>
          <w:szCs w:val="24"/>
        </w:rPr>
        <w:t>в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ерсии ЛК ЮЛ (сальдо начальное плюс начисления минус оплаты)</w:t>
      </w:r>
    </w:p>
    <w:p w14:paraId="76B116A3" w14:textId="75EB4C2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6.3. В случае если тип операции (в столбце где «Авансовое начисление», Оплата и т.д. – см</w:t>
      </w:r>
      <w:r w:rsidR="004222EB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Рис</w:t>
      </w:r>
      <w:r w:rsidR="0055796E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17) содержит слишком длинное наименование, выгружаемое из базы данных, то должны отображаться первые два слова словосочетания, а остальные должны отображаться как «…» (многоточие) и отображаться во всплывающем окне при наведении.</w:t>
      </w:r>
    </w:p>
    <w:p w14:paraId="02BE6667" w14:textId="77777777" w:rsidR="006E5FCE" w:rsidRPr="00012594" w:rsidRDefault="006E5FCE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</w:pPr>
      <w:bookmarkStart w:id="29" w:name="НАЧИСЛЕНИЯ"/>
    </w:p>
    <w:p w14:paraId="5D6B2235" w14:textId="77777777" w:rsidR="00B445A4" w:rsidRPr="00012594" w:rsidRDefault="00E55893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</w:pPr>
      <w:hyperlink w:anchor="Содержание" w:history="1">
        <w:r w:rsidR="00B445A4" w:rsidRPr="00012594">
          <w:rPr>
            <w:rStyle w:val="ae"/>
            <w:rFonts w:ascii="Times New Roman" w:hAnsi="Times New Roman"/>
            <w:b/>
            <w:color w:val="000000" w:themeColor="text1"/>
            <w:sz w:val="24"/>
            <w:szCs w:val="24"/>
          </w:rPr>
          <w:t>4.6. ТРЕБОВАНИЯ К ФУНКЦИОНАЛУ РАЗДЕЛА «НАЧИСЛЕНИЯ»</w:t>
        </w:r>
      </w:hyperlink>
      <w:r w:rsidR="00B445A4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 </w:t>
      </w:r>
    </w:p>
    <w:bookmarkEnd w:id="29"/>
    <w:p w14:paraId="720C2C36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После нажатия на кнопку «Начисления» Клиент переходит в соответствующий раздел – см Рис. 1</w:t>
      </w:r>
      <w:r w:rsidR="008A584C" w:rsidRPr="00012594">
        <w:rPr>
          <w:rFonts w:ascii="Times New Roman" w:hAnsi="Times New Roman"/>
          <w:b/>
          <w:color w:val="000000" w:themeColor="text1"/>
          <w:sz w:val="24"/>
          <w:szCs w:val="24"/>
        </w:rPr>
        <w:t>7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.</w:t>
      </w:r>
    </w:p>
    <w:p w14:paraId="6E808678" w14:textId="77777777" w:rsidR="00B445A4" w:rsidRPr="00012594" w:rsidRDefault="008A584C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 17</w:t>
      </w:r>
      <w:r w:rsidR="00B445A4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–Общий вид раздела «Начисления»</w:t>
      </w:r>
    </w:p>
    <w:p w14:paraId="53B39BB5" w14:textId="77777777" w:rsidR="00861DEB" w:rsidRPr="00012594" w:rsidRDefault="0079672A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0B40B70" wp14:editId="704AE4EC">
            <wp:extent cx="3350525" cy="3377693"/>
            <wp:effectExtent l="0" t="0" r="254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4171" cy="3381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9612C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Раздел «Начисления» состоит из:</w:t>
      </w:r>
    </w:p>
    <w:p w14:paraId="61C19678" w14:textId="77777777" w:rsidR="00B445A4" w:rsidRPr="00012594" w:rsidRDefault="00B445A4" w:rsidP="002338E1">
      <w:pPr>
        <w:pStyle w:val="a4"/>
        <w:numPr>
          <w:ilvl w:val="0"/>
          <w:numId w:val="6"/>
        </w:numPr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Заголовок и кнопка возврата (стрелка влево)</w:t>
      </w:r>
      <w:r w:rsidR="008A584C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– см. Рис. 18</w:t>
      </w:r>
    </w:p>
    <w:p w14:paraId="5AB6705B" w14:textId="77777777" w:rsidR="00B445A4" w:rsidRPr="00012594" w:rsidRDefault="008A584C" w:rsidP="00B445A4">
      <w:pPr>
        <w:spacing w:line="360" w:lineRule="auto"/>
        <w:ind w:left="720"/>
        <w:jc w:val="both"/>
        <w:rPr>
          <w:rFonts w:ascii="Times New Roman" w:hAnsi="Times New Roman"/>
          <w:b/>
          <w:color w:val="000000" w:themeColor="text1"/>
        </w:rPr>
      </w:pPr>
      <w:r w:rsidRPr="00012594">
        <w:rPr>
          <w:rFonts w:ascii="Times New Roman" w:hAnsi="Times New Roman"/>
          <w:b/>
          <w:color w:val="000000" w:themeColor="text1"/>
        </w:rPr>
        <w:t>Рис.18</w:t>
      </w:r>
    </w:p>
    <w:p w14:paraId="24012914" w14:textId="77777777" w:rsidR="00B445A4" w:rsidRPr="00012594" w:rsidRDefault="00976A0F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A583F1C" wp14:editId="0679F5E8">
            <wp:extent cx="4676775" cy="590550"/>
            <wp:effectExtent l="0" t="0" r="0" b="0"/>
            <wp:docPr id="27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91ABD2" w14:textId="77777777" w:rsidR="00B445A4" w:rsidRPr="00012594" w:rsidRDefault="00B445A4" w:rsidP="002338E1">
      <w:pPr>
        <w:pStyle w:val="a4"/>
        <w:numPr>
          <w:ilvl w:val="0"/>
          <w:numId w:val="6"/>
        </w:numPr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Горизонтальная полоса прокрутки Услуг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с возможностью прокручивать услуги Клиента влево и вправо (в связи с наличием договоров с большим количеством услуг – 8 и более услуг по разным договорам).</w:t>
      </w:r>
      <w:r w:rsidR="008A584C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– см. Рис. 19</w:t>
      </w:r>
    </w:p>
    <w:p w14:paraId="7E798308" w14:textId="77777777" w:rsidR="00B445A4" w:rsidRPr="00012594" w:rsidRDefault="008A584C" w:rsidP="00B445A4">
      <w:pPr>
        <w:spacing w:line="360" w:lineRule="auto"/>
        <w:ind w:left="710" w:firstLine="10"/>
        <w:jc w:val="both"/>
        <w:rPr>
          <w:rFonts w:ascii="Times New Roman" w:hAnsi="Times New Roman"/>
          <w:b/>
          <w:color w:val="000000" w:themeColor="text1"/>
        </w:rPr>
      </w:pPr>
      <w:r w:rsidRPr="00012594">
        <w:rPr>
          <w:rFonts w:ascii="Times New Roman" w:hAnsi="Times New Roman"/>
          <w:b/>
          <w:color w:val="000000" w:themeColor="text1"/>
        </w:rPr>
        <w:t>Рис.19</w:t>
      </w:r>
    </w:p>
    <w:p w14:paraId="16A4D1C1" w14:textId="77777777" w:rsidR="000767A0" w:rsidRPr="00012594" w:rsidRDefault="0079672A" w:rsidP="00B445A4">
      <w:pPr>
        <w:spacing w:line="360" w:lineRule="auto"/>
        <w:ind w:left="710" w:firstLine="10"/>
        <w:jc w:val="both"/>
        <w:rPr>
          <w:rFonts w:ascii="Times New Roman" w:hAnsi="Times New Roman"/>
          <w:color w:val="000000" w:themeColor="text1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0FDB8BDE" wp14:editId="74917B2B">
            <wp:extent cx="4686300" cy="619125"/>
            <wp:effectExtent l="0" t="0" r="0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0F98BA" w14:textId="77777777" w:rsidR="00B445A4" w:rsidRPr="00012594" w:rsidRDefault="00B445A4" w:rsidP="00B445A4">
      <w:pPr>
        <w:spacing w:line="360" w:lineRule="auto"/>
        <w:ind w:left="568" w:firstLine="142"/>
        <w:jc w:val="both"/>
        <w:rPr>
          <w:rFonts w:ascii="Times New Roman" w:hAnsi="Times New Roman"/>
          <w:b/>
          <w:color w:val="000000" w:themeColor="text1"/>
        </w:rPr>
      </w:pPr>
      <w:r w:rsidRPr="00012594">
        <w:rPr>
          <w:rFonts w:ascii="Times New Roman" w:hAnsi="Times New Roman"/>
          <w:b/>
          <w:color w:val="000000" w:themeColor="text1"/>
        </w:rPr>
        <w:t>2.1.</w:t>
      </w:r>
      <w:r w:rsidR="00236873" w:rsidRPr="00012594">
        <w:rPr>
          <w:rFonts w:ascii="Times New Roman" w:hAnsi="Times New Roman"/>
          <w:b/>
          <w:color w:val="000000" w:themeColor="text1"/>
        </w:rPr>
        <w:t xml:space="preserve"> </w:t>
      </w:r>
      <w:r w:rsidRPr="00012594">
        <w:rPr>
          <w:rFonts w:ascii="Times New Roman" w:hAnsi="Times New Roman"/>
          <w:b/>
          <w:color w:val="000000" w:themeColor="text1"/>
        </w:rPr>
        <w:t>номер и дата договора по выбранному в полосе прокрутке договору</w:t>
      </w:r>
      <w:r w:rsidR="008A584C" w:rsidRPr="00012594">
        <w:rPr>
          <w:rFonts w:ascii="Times New Roman" w:hAnsi="Times New Roman"/>
          <w:b/>
          <w:color w:val="000000" w:themeColor="text1"/>
        </w:rPr>
        <w:t xml:space="preserve"> – см</w:t>
      </w:r>
      <w:r w:rsidR="0008380E" w:rsidRPr="00012594">
        <w:rPr>
          <w:rFonts w:ascii="Times New Roman" w:hAnsi="Times New Roman"/>
          <w:b/>
          <w:color w:val="000000" w:themeColor="text1"/>
        </w:rPr>
        <w:t>.</w:t>
      </w:r>
      <w:r w:rsidR="008A584C" w:rsidRPr="00012594">
        <w:rPr>
          <w:rFonts w:ascii="Times New Roman" w:hAnsi="Times New Roman"/>
          <w:b/>
          <w:color w:val="000000" w:themeColor="text1"/>
        </w:rPr>
        <w:t xml:space="preserve"> Рис. 20</w:t>
      </w:r>
    </w:p>
    <w:p w14:paraId="0D62F994" w14:textId="77777777" w:rsidR="00236873" w:rsidRPr="00012594" w:rsidRDefault="008A584C" w:rsidP="00B445A4">
      <w:pPr>
        <w:spacing w:line="360" w:lineRule="auto"/>
        <w:ind w:left="568" w:firstLine="142"/>
        <w:jc w:val="both"/>
        <w:rPr>
          <w:rFonts w:ascii="Times New Roman" w:hAnsi="Times New Roman"/>
          <w:b/>
          <w:color w:val="000000" w:themeColor="text1"/>
        </w:rPr>
      </w:pPr>
      <w:r w:rsidRPr="00012594">
        <w:rPr>
          <w:rFonts w:ascii="Times New Roman" w:hAnsi="Times New Roman"/>
          <w:b/>
          <w:color w:val="000000" w:themeColor="text1"/>
        </w:rPr>
        <w:t>Рис. 20</w:t>
      </w:r>
    </w:p>
    <w:p w14:paraId="290D6CB9" w14:textId="77777777" w:rsidR="00B445A4" w:rsidRPr="00012594" w:rsidRDefault="00976A0F" w:rsidP="00B445A4">
      <w:pPr>
        <w:pStyle w:val="a4"/>
        <w:spacing w:line="360" w:lineRule="auto"/>
        <w:ind w:left="1070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0C2F1151" wp14:editId="04B80B19">
            <wp:extent cx="4638675" cy="247650"/>
            <wp:effectExtent l="0" t="0" r="0" b="0"/>
            <wp:docPr id="2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10B367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*Необходимо учитывать, что у одного контрагента</w:t>
      </w:r>
      <w:r w:rsidR="0008380E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-</w:t>
      </w:r>
      <w:r w:rsidR="0008380E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юридического лица может быть несколько договоров по электроэнергии, несколько договоров по тепловой энергии и так далее. </w:t>
      </w:r>
    </w:p>
    <w:p w14:paraId="32BF20C1" w14:textId="77777777" w:rsidR="00B445A4" w:rsidRPr="00012594" w:rsidRDefault="00B445A4" w:rsidP="00B445A4">
      <w:pPr>
        <w:spacing w:line="360" w:lineRule="auto"/>
        <w:ind w:left="790"/>
        <w:jc w:val="both"/>
        <w:rPr>
          <w:rFonts w:ascii="Times New Roman" w:hAnsi="Times New Roman"/>
          <w:color w:val="000000" w:themeColor="text1"/>
        </w:rPr>
      </w:pPr>
      <w:r w:rsidRPr="00012594">
        <w:rPr>
          <w:rFonts w:ascii="Times New Roman" w:hAnsi="Times New Roman"/>
          <w:color w:val="000000" w:themeColor="text1"/>
        </w:rPr>
        <w:t xml:space="preserve">Соответственно, так как номера договоров разные, то начисления по данным </w:t>
      </w:r>
      <w:r w:rsidR="003B0FB9" w:rsidRPr="00012594">
        <w:rPr>
          <w:rFonts w:ascii="Times New Roman" w:hAnsi="Times New Roman"/>
          <w:color w:val="000000" w:themeColor="text1"/>
        </w:rPr>
        <w:t>договорам в</w:t>
      </w:r>
      <w:r w:rsidRPr="00012594">
        <w:rPr>
          <w:rFonts w:ascii="Times New Roman" w:hAnsi="Times New Roman"/>
          <w:color w:val="000000" w:themeColor="text1"/>
        </w:rPr>
        <w:t xml:space="preserve"> мобильной версии ЛК ЮЛ должны отображаться в разных вкладках (по каждой услуге) по аналогии с компьютерной версией ЛК ЮЛ.</w:t>
      </w:r>
    </w:p>
    <w:p w14:paraId="695857A4" w14:textId="77777777" w:rsidR="00B445A4" w:rsidRPr="00012594" w:rsidRDefault="00B445A4" w:rsidP="00B445A4">
      <w:pPr>
        <w:pStyle w:val="a4"/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3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. Далее следует блок выбора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Периода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отображения начислений. По умолчанию в данном блоке в графе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«по»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должен стоять текущий месяц, а графа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с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должна быть не заполнена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.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Клиент может по желанию ограничить </w:t>
      </w:r>
      <w:r w:rsidR="00126F23" w:rsidRPr="00012594">
        <w:rPr>
          <w:rFonts w:ascii="Times New Roman" w:hAnsi="Times New Roman"/>
          <w:color w:val="000000" w:themeColor="text1"/>
          <w:sz w:val="24"/>
          <w:szCs w:val="24"/>
        </w:rPr>
        <w:t>период,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заполнив графу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с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и изменить графу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по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- см. Рис. 21.</w:t>
      </w:r>
    </w:p>
    <w:p w14:paraId="7D272303" w14:textId="77777777" w:rsidR="00B445A4" w:rsidRPr="00012594" w:rsidRDefault="00B445A4" w:rsidP="00B445A4">
      <w:pPr>
        <w:pStyle w:val="a4"/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Рис.21.</w:t>
      </w:r>
    </w:p>
    <w:p w14:paraId="617734A1" w14:textId="77777777" w:rsidR="00B445A4" w:rsidRPr="00012594" w:rsidRDefault="00976A0F" w:rsidP="00B445A4">
      <w:pPr>
        <w:pStyle w:val="a4"/>
        <w:spacing w:line="360" w:lineRule="auto"/>
        <w:ind w:left="709"/>
        <w:jc w:val="both"/>
        <w:rPr>
          <w:rFonts w:ascii="Times New Roman" w:hAnsi="Times New Roman"/>
          <w:color w:val="000000" w:themeColor="text1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238E7A2D" wp14:editId="2BF1DDC0">
            <wp:extent cx="5429250" cy="495300"/>
            <wp:effectExtent l="0" t="0" r="0" b="0"/>
            <wp:docPr id="30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2AFF26" w14:textId="77777777" w:rsidR="00126F23" w:rsidRPr="00012594" w:rsidRDefault="009A53B7" w:rsidP="009A53B7">
      <w:pPr>
        <w:spacing w:line="360" w:lineRule="auto"/>
        <w:ind w:left="709" w:hanging="142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 4. </w:t>
      </w:r>
      <w:r w:rsidR="00126F23" w:rsidRPr="00012594">
        <w:rPr>
          <w:rFonts w:ascii="Times New Roman" w:hAnsi="Times New Roman"/>
          <w:color w:val="000000" w:themeColor="text1"/>
          <w:sz w:val="24"/>
          <w:szCs w:val="24"/>
        </w:rPr>
        <w:t>При нажатии</w:t>
      </w:r>
      <w:r w:rsidR="00126F23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«Показать историю» </w:t>
      </w:r>
      <w:r w:rsidR="00126F23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при незаполненном поле</w:t>
      </w:r>
      <w:r w:rsidR="00126F23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«с» </w:t>
      </w:r>
      <w:r w:rsidR="00126F23" w:rsidRPr="00012594">
        <w:rPr>
          <w:rFonts w:ascii="Times New Roman" w:hAnsi="Times New Roman"/>
          <w:color w:val="000000" w:themeColor="text1"/>
          <w:sz w:val="24"/>
          <w:szCs w:val="24"/>
        </w:rPr>
        <w:t>отображаются взаиморасчеты за 3 последних года помесячно включая месяц в поле «</w:t>
      </w:r>
      <w:r w:rsidR="00126F23"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по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», при этом </w:t>
      </w:r>
      <w:r w:rsidR="00126F23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взаиморасчеты за все месяца, кроме текущего, должны быть </w:t>
      </w:r>
      <w:r w:rsidR="00126F23"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по умолчанию</w:t>
      </w:r>
      <w:r w:rsidR="00126F23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отображены в свернутом виде (например</w:t>
      </w:r>
      <w:r w:rsidR="00126F23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, «апрель 2019»), </w:t>
      </w:r>
      <w:r w:rsidR="00126F23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за каждый месяц клиент разворачивает </w:t>
      </w:r>
      <w:r w:rsidR="00126F23" w:rsidRPr="00012594">
        <w:rPr>
          <w:rFonts w:ascii="Times New Roman" w:hAnsi="Times New Roman"/>
          <w:color w:val="000000" w:themeColor="text1"/>
          <w:sz w:val="24"/>
          <w:szCs w:val="24"/>
        </w:rPr>
        <w:lastRenderedPageBreak/>
        <w:t xml:space="preserve">взаиморасчеты вручную путем нажатия галочки напротив названия месяца при необходимости просмотра – </w:t>
      </w:r>
      <w:r w:rsidR="00126F23" w:rsidRPr="00012594">
        <w:rPr>
          <w:rFonts w:ascii="Times New Roman" w:hAnsi="Times New Roman"/>
          <w:b/>
          <w:color w:val="000000" w:themeColor="text1"/>
          <w:sz w:val="24"/>
          <w:szCs w:val="24"/>
        </w:rPr>
        <w:t>см.</w:t>
      </w:r>
      <w:r w:rsidR="009735E4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пример</w:t>
      </w:r>
      <w:r w:rsidR="00126F23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Рис. </w:t>
      </w:r>
      <w:r w:rsidR="009735E4" w:rsidRPr="00012594">
        <w:rPr>
          <w:rFonts w:ascii="Times New Roman" w:hAnsi="Times New Roman"/>
          <w:b/>
          <w:color w:val="000000" w:themeColor="text1"/>
          <w:sz w:val="24"/>
          <w:szCs w:val="24"/>
        </w:rPr>
        <w:t>11</w:t>
      </w:r>
      <w:r w:rsidR="00126F23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4D8B158B" w14:textId="77777777" w:rsidR="00126F23" w:rsidRPr="00012594" w:rsidRDefault="00126F23" w:rsidP="009A53B7">
      <w:pPr>
        <w:pStyle w:val="a4"/>
        <w:spacing w:line="360" w:lineRule="auto"/>
        <w:ind w:left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При нажатии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«Показать историю» </w:t>
      </w:r>
      <w:r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при заполненном поле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«с»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отображаются взаиморасчеты за период, начиная с указанного месяца в поле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с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», заканчивая месяцем, указанным в поле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по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(включительно).</w:t>
      </w:r>
    </w:p>
    <w:p w14:paraId="6BC64CEF" w14:textId="77777777" w:rsidR="00B445A4" w:rsidRPr="00012594" w:rsidRDefault="00B445A4" w:rsidP="00B445A4">
      <w:pPr>
        <w:pStyle w:val="a4"/>
        <w:spacing w:line="360" w:lineRule="auto"/>
        <w:ind w:firstLine="556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При выходе из раздела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Начисления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в предыдущее меню период взаиморасчетов («С_____» и «По_____») устанавливается в значение «по умолчанию».</w:t>
      </w:r>
    </w:p>
    <w:p w14:paraId="31826C0E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378190B" w14:textId="77777777" w:rsidR="00B445A4" w:rsidRPr="00012594" w:rsidRDefault="00B445A4" w:rsidP="002338E1">
      <w:pPr>
        <w:pStyle w:val="a4"/>
        <w:numPr>
          <w:ilvl w:val="0"/>
          <w:numId w:val="7"/>
        </w:numPr>
        <w:spacing w:line="360" w:lineRule="auto"/>
        <w:ind w:hanging="11"/>
        <w:jc w:val="both"/>
        <w:rPr>
          <w:rFonts w:ascii="Times New Roman" w:hAnsi="Times New Roman"/>
          <w:b/>
          <w:color w:val="000000" w:themeColor="text1"/>
          <w:sz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</w:rPr>
        <w:t>Далее следует блок табличных данных с заголовком таблицы и табличными данными (см. Рис.23).</w:t>
      </w:r>
    </w:p>
    <w:p w14:paraId="6165B188" w14:textId="77777777" w:rsidR="00B445A4" w:rsidRPr="00012594" w:rsidRDefault="00B445A4" w:rsidP="00B445A4">
      <w:pPr>
        <w:pStyle w:val="a4"/>
        <w:spacing w:line="360" w:lineRule="auto"/>
        <w:ind w:left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В целях обеспечения компактности в разделе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Начисления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мобильной версии ЛК ЮЛ нет кнопки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Детализировать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(в отличие от компьютерной версии ЛК ЮЛ), при этом функцию детализации будет выполнять столбец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Загрузить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», с помощью которого Клиент может загрузить детализированный документ ТТН (</w:t>
      </w:r>
      <w:r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по аналогии кнопки «Загрузить справку» в компьютерной версии ЛК ЮЛ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).</w:t>
      </w:r>
    </w:p>
    <w:p w14:paraId="15589609" w14:textId="144556BE" w:rsidR="009E65B6" w:rsidRPr="00012594" w:rsidRDefault="00CB60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</w:p>
    <w:p w14:paraId="028092C4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Рис.23.</w:t>
      </w:r>
    </w:p>
    <w:p w14:paraId="198B2539" w14:textId="77777777" w:rsidR="00B445A4" w:rsidRPr="00012594" w:rsidRDefault="00976A0F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78D4DA93" wp14:editId="18D232B7">
            <wp:extent cx="4543425" cy="1457325"/>
            <wp:effectExtent l="0" t="0" r="0" b="0"/>
            <wp:docPr id="32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7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342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1FC225" w14:textId="77777777" w:rsidR="00B445A4" w:rsidRPr="00012594" w:rsidRDefault="00783662" w:rsidP="00B445A4">
      <w:pPr>
        <w:pStyle w:val="a4"/>
        <w:spacing w:line="360" w:lineRule="auto"/>
        <w:jc w:val="both"/>
        <w:rPr>
          <w:rStyle w:val="ae"/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fldChar w:fldCharType="begin"/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instrText xml:space="preserve"> HYPERLINK  \l "Содержание" </w:instrTex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fldChar w:fldCharType="separate"/>
      </w:r>
    </w:p>
    <w:p w14:paraId="7F67C607" w14:textId="77777777" w:rsidR="00B445A4" w:rsidRPr="00012594" w:rsidRDefault="00B445A4" w:rsidP="00B445A4">
      <w:pPr>
        <w:pStyle w:val="a4"/>
        <w:spacing w:line="36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bookmarkStart w:id="30" w:name="ОПЛАТА"/>
      <w:r w:rsidRPr="00012594">
        <w:rPr>
          <w:rStyle w:val="ae"/>
          <w:rFonts w:ascii="Times New Roman" w:hAnsi="Times New Roman"/>
          <w:b/>
          <w:color w:val="000000" w:themeColor="text1"/>
          <w:sz w:val="24"/>
          <w:szCs w:val="24"/>
        </w:rPr>
        <w:t>4.7. ТРЕБОВАНИЯ К ФУНКЦИОНАЛУ РАЗ</w:t>
      </w:r>
      <w:r w:rsidR="002C3126" w:rsidRPr="00012594">
        <w:rPr>
          <w:rStyle w:val="ae"/>
          <w:rFonts w:ascii="Times New Roman" w:hAnsi="Times New Roman"/>
          <w:b/>
          <w:color w:val="000000" w:themeColor="text1"/>
          <w:sz w:val="24"/>
          <w:szCs w:val="24"/>
        </w:rPr>
        <w:t>ДЕЛА «ОПЛАТИТЬ</w:t>
      </w:r>
      <w:r w:rsidRPr="00012594">
        <w:rPr>
          <w:rStyle w:val="ae"/>
          <w:rFonts w:ascii="Times New Roman" w:hAnsi="Times New Roman"/>
          <w:b/>
          <w:color w:val="000000" w:themeColor="text1"/>
          <w:sz w:val="24"/>
          <w:szCs w:val="24"/>
        </w:rPr>
        <w:t>»</w:t>
      </w:r>
      <w:r w:rsidR="00783662" w:rsidRPr="00012594">
        <w:rPr>
          <w:rFonts w:ascii="Times New Roman" w:hAnsi="Times New Roman"/>
          <w:b/>
          <w:color w:val="000000" w:themeColor="text1"/>
          <w:sz w:val="24"/>
          <w:szCs w:val="24"/>
        </w:rPr>
        <w:fldChar w:fldCharType="end"/>
      </w:r>
    </w:p>
    <w:bookmarkEnd w:id="30"/>
    <w:p w14:paraId="4B24EA69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При нажатии на кнопку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Оплатить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»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в главном меню мобильного приложения ЛК ЮЛ Клиент переходит в раздел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«Оплата»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- см.Рис.24.</w:t>
      </w:r>
    </w:p>
    <w:p w14:paraId="62419F53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Раздел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«Оплата»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согласно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 24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должен содержать:</w:t>
      </w:r>
    </w:p>
    <w:p w14:paraId="0A8A238C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1. номер и дату договора, </w:t>
      </w:r>
    </w:p>
    <w:p w14:paraId="70827704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2. </w:t>
      </w:r>
      <w:r w:rsidR="00236873" w:rsidRPr="00012594">
        <w:rPr>
          <w:rFonts w:ascii="Times New Roman" w:hAnsi="Times New Roman"/>
          <w:color w:val="000000" w:themeColor="text1"/>
          <w:sz w:val="24"/>
          <w:szCs w:val="24"/>
        </w:rPr>
        <w:t>наименование К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лиента, </w:t>
      </w:r>
    </w:p>
    <w:p w14:paraId="581CC764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3. перечень услуг</w:t>
      </w:r>
      <w:r w:rsidR="007C0009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с </w:t>
      </w:r>
      <w:r w:rsidR="007C0009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возможностью оплатить через С</w:t>
      </w:r>
      <w:r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 xml:space="preserve">истему </w:t>
      </w:r>
      <w:r w:rsidR="007C0009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Г</w:t>
      </w:r>
      <w:r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ород</w:t>
      </w:r>
      <w:r w:rsidR="00BC0EFF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 xml:space="preserve"> (переход по ссылке на оплату)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: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Оплатить через систему «</w:t>
      </w:r>
      <w:r w:rsidR="00EA43B7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Город</w:t>
      </w:r>
      <w:r w:rsidR="00EA43B7" w:rsidRPr="00012594">
        <w:rPr>
          <w:rFonts w:ascii="Times New Roman" w:hAnsi="Times New Roman"/>
          <w:b/>
          <w:color w:val="000000" w:themeColor="text1"/>
          <w:sz w:val="24"/>
          <w:szCs w:val="24"/>
        </w:rPr>
        <w:t>»*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.</w:t>
      </w:r>
      <w:r w:rsidR="00236873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(Перечень услуг, сумма услуг и стрелочка вправо для перехода на сайт Системы город в форму для оплаты)</w:t>
      </w:r>
    </w:p>
    <w:p w14:paraId="631A39BE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*Необходимо учесть, что при переходе по ссылке Системы Город</w:t>
      </w:r>
      <w:r w:rsidR="00236873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(</w:t>
      </w:r>
      <w:r w:rsidR="00236873" w:rsidRPr="00012594">
        <w:rPr>
          <w:rFonts w:ascii="Times New Roman" w:hAnsi="Times New Roman"/>
          <w:b/>
          <w:color w:val="000000" w:themeColor="text1"/>
          <w:sz w:val="24"/>
          <w:szCs w:val="24"/>
          <w:lang w:val="en-GB"/>
        </w:rPr>
        <w:t>card</w:t>
      </w:r>
      <w:r w:rsidR="00236873" w:rsidRPr="00012594">
        <w:rPr>
          <w:rFonts w:ascii="Times New Roman" w:hAnsi="Times New Roman"/>
          <w:b/>
          <w:color w:val="000000" w:themeColor="text1"/>
          <w:sz w:val="24"/>
          <w:szCs w:val="24"/>
        </w:rPr>
        <w:t>.</w:t>
      </w:r>
      <w:r w:rsidR="00236873" w:rsidRPr="00012594">
        <w:rPr>
          <w:rFonts w:ascii="Times New Roman" w:hAnsi="Times New Roman"/>
          <w:b/>
          <w:color w:val="000000" w:themeColor="text1"/>
          <w:sz w:val="24"/>
          <w:szCs w:val="24"/>
          <w:lang w:val="en-GB"/>
        </w:rPr>
        <w:t>uplati</w:t>
      </w:r>
      <w:r w:rsidR="00236873" w:rsidRPr="00012594">
        <w:rPr>
          <w:rFonts w:ascii="Times New Roman" w:hAnsi="Times New Roman"/>
          <w:b/>
          <w:color w:val="000000" w:themeColor="text1"/>
          <w:sz w:val="24"/>
          <w:szCs w:val="24"/>
        </w:rPr>
        <w:t>.</w:t>
      </w:r>
      <w:r w:rsidR="00236873" w:rsidRPr="00012594">
        <w:rPr>
          <w:rFonts w:ascii="Times New Roman" w:hAnsi="Times New Roman"/>
          <w:b/>
          <w:color w:val="000000" w:themeColor="text1"/>
          <w:sz w:val="24"/>
          <w:szCs w:val="24"/>
          <w:lang w:val="en-GB"/>
        </w:rPr>
        <w:t>ru</w:t>
      </w:r>
      <w:r w:rsidR="00236873" w:rsidRPr="00012594">
        <w:rPr>
          <w:rFonts w:ascii="Times New Roman" w:hAnsi="Times New Roman"/>
          <w:b/>
          <w:color w:val="000000" w:themeColor="text1"/>
          <w:sz w:val="24"/>
          <w:szCs w:val="24"/>
        </w:rPr>
        <w:t>…)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данные на оплату должны автоматически вставать в форму для оплаты Системы Город, аналогично компьютерной версии ЛК ЮЛ</w:t>
      </w:r>
      <w:r w:rsidR="00236873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и</w:t>
      </w:r>
      <w:r w:rsidR="0079672A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существующему</w:t>
      </w:r>
      <w:r w:rsidR="00236873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мобильному приложению ЛК ФЛ Андроид.</w:t>
      </w:r>
    </w:p>
    <w:p w14:paraId="002615E1" w14:textId="77777777" w:rsidR="00EA43B7" w:rsidRPr="00012594" w:rsidRDefault="00EA43B7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02202C6" w14:textId="77777777" w:rsidR="00AD4CA4" w:rsidRPr="00012594" w:rsidRDefault="007C0009" w:rsidP="007C0009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4.  Ссылка для оплаты через Сбербанк Онлайн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Оплата через Сбербанк Онлайн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»</w:t>
      </w:r>
      <w:r w:rsidR="00095B0A" w:rsidRPr="00012594">
        <w:rPr>
          <w:rFonts w:ascii="Times New Roman" w:hAnsi="Times New Roman"/>
          <w:b/>
          <w:color w:val="000000" w:themeColor="text1"/>
          <w:sz w:val="24"/>
          <w:szCs w:val="24"/>
        </w:rPr>
        <w:t>, при нажатии на которую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Клиент переходит на страницу </w:t>
      </w:r>
      <w:hyperlink r:id="rId46" w:anchor="/" w:history="1">
        <w:r w:rsidR="00F61479" w:rsidRPr="00012594">
          <w:rPr>
            <w:rStyle w:val="ae"/>
            <w:rFonts w:ascii="Times New Roman" w:hAnsi="Times New Roman"/>
            <w:b/>
            <w:color w:val="000000" w:themeColor="text1"/>
            <w:sz w:val="24"/>
            <w:szCs w:val="24"/>
          </w:rPr>
          <w:t>https://online.sberbank.ru/CSAFront/index.do#/</w:t>
        </w:r>
      </w:hyperlink>
      <w:r w:rsidR="00AD4CA4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</w:p>
    <w:p w14:paraId="43D13BF3" w14:textId="77777777" w:rsidR="007C0009" w:rsidRPr="00012594" w:rsidRDefault="00AD4CA4" w:rsidP="007C0009">
      <w:pPr>
        <w:pStyle w:val="a4"/>
        <w:spacing w:line="360" w:lineRule="auto"/>
        <w:jc w:val="both"/>
        <w:rPr>
          <w:rStyle w:val="ae"/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Для перехода на эту страницу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Клиенту при нажатии на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Оплата через Сбербанк Онлайн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»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сначала предлагается выбрать браузер из имеющихся на смартфоне чтобы открыть ссылку по аналогии как это реализовано в мобильном приложении ЛК ФЛ, например, в разделе «Оплата» -Сбербанк Онлайн – ссылка на сайт)</w:t>
      </w:r>
    </w:p>
    <w:p w14:paraId="4CF5AF38" w14:textId="77777777" w:rsidR="00EA43B7" w:rsidRPr="00012594" w:rsidRDefault="00EA43B7" w:rsidP="007C0009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84FDE4D" w14:textId="77777777" w:rsidR="00F61479" w:rsidRPr="00012594" w:rsidRDefault="000112B3" w:rsidP="007C0009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5. ссылка </w:t>
      </w:r>
      <w:r w:rsidR="00AD4CA4" w:rsidRPr="00012594">
        <w:rPr>
          <w:rFonts w:ascii="Times New Roman" w:hAnsi="Times New Roman"/>
          <w:b/>
          <w:color w:val="000000" w:themeColor="text1"/>
          <w:sz w:val="24"/>
          <w:szCs w:val="24"/>
        </w:rPr>
        <w:t>«Оплата картой»:</w:t>
      </w:r>
    </w:p>
    <w:p w14:paraId="7B0FD31C" w14:textId="77777777" w:rsidR="00F61479" w:rsidRPr="00012594" w:rsidRDefault="00EA43B7" w:rsidP="0060021A">
      <w:pPr>
        <w:pStyle w:val="a4"/>
        <w:spacing w:line="360" w:lineRule="auto"/>
        <w:ind w:left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реализовать в разделе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Оплатить»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кнопку для оплаты картой</w:t>
      </w:r>
      <w:r w:rsidR="0060021A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, при нажатии на которую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необходимо выбрать способ оплаты - возможность онлайн-оплаты услуг в приложении с использованием систем мобильных платежей оплаты (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Samsung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Pay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,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Apple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Pay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,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Google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Pay</w:t>
      </w:r>
      <w:r w:rsidR="0060021A" w:rsidRPr="00012594">
        <w:rPr>
          <w:rFonts w:ascii="Times New Roman" w:hAnsi="Times New Roman"/>
          <w:b/>
          <w:color w:val="000000" w:themeColor="text1"/>
          <w:sz w:val="24"/>
          <w:szCs w:val="24"/>
        </w:rPr>
        <w:t>, Эквайринг Сбербанк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)</w:t>
      </w:r>
      <w:r w:rsidR="0060021A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при сохранении клиентом платежных реквизитов карты в данных платежных сервисах и оплата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с помощью сканера отпечатков пальца</w:t>
      </w:r>
      <w:r w:rsidR="0060021A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в мобильном приложении ЮЛ,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и систем</w:t>
      </w:r>
      <w:r w:rsidR="0060021A" w:rsidRPr="00012594">
        <w:rPr>
          <w:rFonts w:ascii="Times New Roman" w:hAnsi="Times New Roman"/>
          <w:color w:val="000000" w:themeColor="text1"/>
          <w:sz w:val="24"/>
          <w:szCs w:val="24"/>
        </w:rPr>
        <w:t>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идентификации по лицу, если они предусмотрены функционалом мобильного устройства</w:t>
      </w:r>
      <w:r w:rsidR="000112B3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, </w:t>
      </w:r>
      <w:r w:rsidR="000112B3" w:rsidRPr="00012594">
        <w:rPr>
          <w:rFonts w:ascii="Times New Roman" w:hAnsi="Times New Roman"/>
          <w:b/>
          <w:color w:val="000000" w:themeColor="text1"/>
          <w:sz w:val="24"/>
          <w:szCs w:val="24"/>
        </w:rPr>
        <w:t>таким образом, мобильное приложение ЮЛ должно быть адаптировано к платежам</w:t>
      </w:r>
      <w:r w:rsidR="000112B3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176F3D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– кнопки добавляются </w:t>
      </w:r>
      <w:r w:rsidR="0036475E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в </w:t>
      </w:r>
      <w:r w:rsidR="00973953" w:rsidRPr="00012594">
        <w:rPr>
          <w:rFonts w:ascii="Times New Roman" w:hAnsi="Times New Roman"/>
          <w:color w:val="000000" w:themeColor="text1"/>
          <w:sz w:val="24"/>
          <w:szCs w:val="24"/>
        </w:rPr>
        <w:t>под</w:t>
      </w:r>
      <w:r w:rsidR="0036475E" w:rsidRPr="00012594">
        <w:rPr>
          <w:rFonts w:ascii="Times New Roman" w:hAnsi="Times New Roman"/>
          <w:color w:val="000000" w:themeColor="text1"/>
          <w:sz w:val="24"/>
          <w:szCs w:val="24"/>
        </w:rPr>
        <w:t>раздел</w:t>
      </w:r>
      <w:r w:rsidR="00973953" w:rsidRPr="00012594">
        <w:rPr>
          <w:rFonts w:ascii="Times New Roman" w:hAnsi="Times New Roman"/>
          <w:color w:val="000000" w:themeColor="text1"/>
          <w:sz w:val="24"/>
          <w:szCs w:val="24"/>
        </w:rPr>
        <w:t>ы услуг</w:t>
      </w:r>
      <w:r w:rsidR="0060021A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(Электроэнергия, Тепловая энергия и прочие услуги)</w:t>
      </w:r>
      <w:r w:rsidR="00973953" w:rsidRPr="00012594">
        <w:rPr>
          <w:rFonts w:ascii="Times New Roman" w:hAnsi="Times New Roman"/>
          <w:color w:val="000000" w:themeColor="text1"/>
          <w:sz w:val="24"/>
          <w:szCs w:val="24"/>
        </w:rPr>
        <w:t>, которые находятся в кнопке</w:t>
      </w:r>
      <w:r w:rsidR="00176F3D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«</w:t>
      </w:r>
      <w:r w:rsidR="00176F3D" w:rsidRPr="00012594">
        <w:rPr>
          <w:rFonts w:ascii="Times New Roman" w:hAnsi="Times New Roman"/>
          <w:b/>
          <w:color w:val="000000" w:themeColor="text1"/>
          <w:sz w:val="24"/>
          <w:szCs w:val="24"/>
        </w:rPr>
        <w:t>Оплатить</w:t>
      </w:r>
      <w:r w:rsidR="00176F3D" w:rsidRPr="00012594">
        <w:rPr>
          <w:rFonts w:ascii="Times New Roman" w:hAnsi="Times New Roman"/>
          <w:color w:val="000000" w:themeColor="text1"/>
          <w:sz w:val="24"/>
          <w:szCs w:val="24"/>
        </w:rPr>
        <w:t>»</w:t>
      </w:r>
      <w:r w:rsidR="0036475E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– см Рис. </w:t>
      </w:r>
      <w:r w:rsidR="00176F3D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973953" w:rsidRPr="00012594">
        <w:rPr>
          <w:rFonts w:ascii="Times New Roman" w:hAnsi="Times New Roman"/>
          <w:color w:val="000000" w:themeColor="text1"/>
          <w:sz w:val="24"/>
          <w:szCs w:val="24"/>
        </w:rPr>
        <w:t>24.1. на примере услуги</w:t>
      </w:r>
      <w:r w:rsidR="00973953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«Электроэнергия». </w:t>
      </w:r>
      <w:r w:rsidR="00973953" w:rsidRPr="00012594">
        <w:rPr>
          <w:rFonts w:ascii="Times New Roman" w:hAnsi="Times New Roman"/>
          <w:color w:val="000000" w:themeColor="text1"/>
          <w:sz w:val="24"/>
          <w:szCs w:val="24"/>
        </w:rPr>
        <w:t>По всем остальным услугам, которые находятся в</w:t>
      </w:r>
      <w:r w:rsidR="00973953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«Оплатить» </w:t>
      </w:r>
      <w:r w:rsidR="00973953" w:rsidRPr="00012594">
        <w:rPr>
          <w:rFonts w:ascii="Times New Roman" w:hAnsi="Times New Roman"/>
          <w:color w:val="000000" w:themeColor="text1"/>
          <w:sz w:val="24"/>
          <w:szCs w:val="24"/>
        </w:rPr>
        <w:t>перечень кнопок на оплату должен быть выполнен по аналогии.</w:t>
      </w:r>
    </w:p>
    <w:p w14:paraId="2922E0A5" w14:textId="77777777" w:rsidR="00EA43B7" w:rsidRPr="00012594" w:rsidRDefault="00BC1354" w:rsidP="007C0009">
      <w:pPr>
        <w:pStyle w:val="a4"/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Сервисы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Samsung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Pay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,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Apple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Pay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,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Google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Pay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будут работать таким образом, что клиент сначала будет переходить в платежный шлюз Сбербанка и оттуда уже выбирать способ подтверждения: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Samsung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Pay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,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Apple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Pay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,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Google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Pay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,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Sber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>Pay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итд.</w:t>
      </w:r>
    </w:p>
    <w:p w14:paraId="3A10DD01" w14:textId="77777777" w:rsidR="00BC0EFF" w:rsidRPr="00012594" w:rsidRDefault="00AD4CA4" w:rsidP="007C0009">
      <w:pPr>
        <w:pStyle w:val="a4"/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6</w:t>
      </w:r>
      <w:r w:rsidR="00BC0EFF" w:rsidRPr="00012594">
        <w:rPr>
          <w:rFonts w:ascii="Times New Roman" w:hAnsi="Times New Roman"/>
          <w:b/>
          <w:color w:val="000000" w:themeColor="text1"/>
          <w:sz w:val="24"/>
          <w:szCs w:val="24"/>
        </w:rPr>
        <w:t>. ссылка «</w:t>
      </w:r>
      <w:r w:rsidR="00BC0EFF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Инструкция по оплате в Сбербанк Онлайн</w:t>
      </w:r>
      <w:r w:rsidR="00BC0EFF" w:rsidRPr="00012594">
        <w:rPr>
          <w:rFonts w:ascii="Times New Roman" w:hAnsi="Times New Roman"/>
          <w:b/>
          <w:color w:val="000000" w:themeColor="text1"/>
          <w:sz w:val="24"/>
          <w:szCs w:val="24"/>
        </w:rPr>
        <w:t>»</w:t>
      </w:r>
    </w:p>
    <w:p w14:paraId="33FB38A5" w14:textId="77777777" w:rsidR="00BC0EFF" w:rsidRPr="00012594" w:rsidRDefault="00BC0EFF" w:rsidP="007C0009">
      <w:pPr>
        <w:pStyle w:val="a4"/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https://sbyt.irkutskenergo.ru/qa/6777.html</w:t>
      </w:r>
    </w:p>
    <w:p w14:paraId="47B8DE25" w14:textId="77777777" w:rsidR="007C0009" w:rsidRPr="00012594" w:rsidRDefault="00BC0EFF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при нажатии на ссылку система </w:t>
      </w:r>
      <w:r w:rsidR="00900909" w:rsidRPr="00012594">
        <w:rPr>
          <w:rFonts w:ascii="Times New Roman" w:hAnsi="Times New Roman"/>
          <w:b/>
          <w:color w:val="000000" w:themeColor="text1"/>
          <w:sz w:val="24"/>
          <w:szCs w:val="24"/>
        </w:rPr>
        <w:t>также,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как и в предыдущем пункте предлагает войти с помощью одного из браузеров имеющегося на смартфоне.</w:t>
      </w:r>
    </w:p>
    <w:p w14:paraId="47CBE311" w14:textId="77777777" w:rsidR="004376AE" w:rsidRPr="00012594" w:rsidRDefault="004376AE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AF739D0" w14:textId="77777777" w:rsidR="004376AE" w:rsidRPr="00012594" w:rsidRDefault="004376AE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F2AA393" w14:textId="77777777" w:rsidR="004376AE" w:rsidRPr="00012594" w:rsidRDefault="004376AE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1E7EBFE" w14:textId="77777777" w:rsidR="004376AE" w:rsidRPr="00012594" w:rsidRDefault="004376AE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6787F81" w14:textId="77777777" w:rsidR="004376AE" w:rsidRPr="00012594" w:rsidRDefault="004376AE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54DD79E" w14:textId="77777777" w:rsidR="004376AE" w:rsidRPr="00012594" w:rsidRDefault="004376AE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2F6302A4" w14:textId="77777777" w:rsidR="004376AE" w:rsidRPr="00012594" w:rsidRDefault="004376AE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1480379" w14:textId="77777777" w:rsidR="004376AE" w:rsidRPr="00012594" w:rsidRDefault="004376AE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8FC9BEF" w14:textId="77777777" w:rsidR="004376AE" w:rsidRPr="00012594" w:rsidRDefault="004376AE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27C63591" w14:textId="77777777" w:rsidR="004376AE" w:rsidRPr="00012594" w:rsidRDefault="004376AE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A2F00DE" w14:textId="7A01D42A" w:rsidR="00B445A4" w:rsidRPr="00012594" w:rsidRDefault="005C4879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Ри</w:t>
      </w:r>
      <w:r w:rsidR="00B445A4" w:rsidRPr="00012594">
        <w:rPr>
          <w:rFonts w:ascii="Times New Roman" w:hAnsi="Times New Roman"/>
          <w:b/>
          <w:color w:val="000000" w:themeColor="text1"/>
          <w:sz w:val="24"/>
          <w:szCs w:val="24"/>
        </w:rPr>
        <w:t>с.24.  Раздел «Оплата»</w:t>
      </w:r>
    </w:p>
    <w:p w14:paraId="18410CCF" w14:textId="5C94F765" w:rsidR="00B445A4" w:rsidRPr="00012594" w:rsidRDefault="00861DEB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2F04CF4" wp14:editId="67C50880">
            <wp:extent cx="2818827" cy="3514725"/>
            <wp:effectExtent l="0" t="0" r="635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827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95119B" w14:textId="034D90C1" w:rsidR="00D01741" w:rsidRPr="00012594" w:rsidRDefault="00D01741" w:rsidP="00D01741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Рис.24.1.  Раздел «Оплата</w:t>
      </w:r>
      <w:r w:rsidR="00973953" w:rsidRPr="00012594">
        <w:rPr>
          <w:rFonts w:ascii="Times New Roman" w:hAnsi="Times New Roman"/>
          <w:b/>
          <w:color w:val="000000" w:themeColor="text1"/>
          <w:sz w:val="24"/>
          <w:szCs w:val="24"/>
        </w:rPr>
        <w:t>-Электроэнергия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»</w:t>
      </w:r>
    </w:p>
    <w:p w14:paraId="7BD127D2" w14:textId="3FE70CF3" w:rsidR="00900909" w:rsidRPr="00012594" w:rsidRDefault="00791A0A" w:rsidP="00D01741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25AED92C" wp14:editId="43FF9AEB">
            <wp:extent cx="2751455" cy="3705225"/>
            <wp:effectExtent l="0" t="0" r="0" b="952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45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F18C31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140FF65" w14:textId="77777777" w:rsidR="009A4CCD" w:rsidRPr="00012594" w:rsidRDefault="009A4CCD" w:rsidP="0056655A">
      <w:pPr>
        <w:pStyle w:val="a4"/>
        <w:spacing w:line="360" w:lineRule="auto"/>
        <w:ind w:left="284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bookmarkStart w:id="31" w:name="ПЕРЕДАТЬПОКАЗАНИЯ"/>
    </w:p>
    <w:p w14:paraId="23CB63EB" w14:textId="77777777" w:rsidR="009A4CCD" w:rsidRPr="00012594" w:rsidRDefault="009A4CCD" w:rsidP="0056655A">
      <w:pPr>
        <w:pStyle w:val="a4"/>
        <w:spacing w:line="360" w:lineRule="auto"/>
        <w:ind w:left="284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ADF1390" w14:textId="77777777" w:rsidR="009A4CCD" w:rsidRPr="00012594" w:rsidRDefault="009A4CCD" w:rsidP="0056655A">
      <w:pPr>
        <w:pStyle w:val="a4"/>
        <w:spacing w:line="360" w:lineRule="auto"/>
        <w:ind w:left="284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26F38EEC" w14:textId="77777777" w:rsidR="009A4CCD" w:rsidRPr="00012594" w:rsidRDefault="009A4CCD" w:rsidP="0056655A">
      <w:pPr>
        <w:pStyle w:val="a4"/>
        <w:spacing w:line="360" w:lineRule="auto"/>
        <w:ind w:left="284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AA4F4C9" w14:textId="77777777" w:rsidR="009A4CCD" w:rsidRPr="00012594" w:rsidRDefault="009A4CCD" w:rsidP="0056655A">
      <w:pPr>
        <w:pStyle w:val="a4"/>
        <w:spacing w:line="360" w:lineRule="auto"/>
        <w:ind w:left="284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1688338" w14:textId="77777777" w:rsidR="009A4CCD" w:rsidRPr="00012594" w:rsidRDefault="009A4CCD" w:rsidP="0056655A">
      <w:pPr>
        <w:pStyle w:val="a4"/>
        <w:spacing w:line="360" w:lineRule="auto"/>
        <w:ind w:left="284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17EBD10" w14:textId="77777777" w:rsidR="009A4CCD" w:rsidRPr="00012594" w:rsidRDefault="009A4CCD" w:rsidP="0056655A">
      <w:pPr>
        <w:pStyle w:val="a4"/>
        <w:spacing w:line="360" w:lineRule="auto"/>
        <w:ind w:left="284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bookmarkStart w:id="32" w:name="рис29"/>
    <w:bookmarkStart w:id="33" w:name="разделпередатьпоказания"/>
    <w:bookmarkEnd w:id="31"/>
    <w:p w14:paraId="3EBE505D" w14:textId="043D1757" w:rsidR="00643042" w:rsidRPr="00012594" w:rsidRDefault="00643042" w:rsidP="00643042">
      <w:pPr>
        <w:pStyle w:val="a4"/>
        <w:spacing w:line="360" w:lineRule="auto"/>
        <w:ind w:left="284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fldChar w:fldCharType="begin"/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instrText xml:space="preserve"> HYPERLINK  \l "Содержание" </w:instrTex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fldChar w:fldCharType="separate"/>
      </w:r>
      <w:r w:rsidRPr="00012594">
        <w:rPr>
          <w:rStyle w:val="ae"/>
          <w:rFonts w:ascii="Times New Roman" w:hAnsi="Times New Roman"/>
          <w:b/>
          <w:color w:val="000000" w:themeColor="text1"/>
          <w:sz w:val="24"/>
          <w:szCs w:val="24"/>
        </w:rPr>
        <w:t>4.8. ТРЕБОВАНИЯ</w:t>
      </w:r>
      <w:r w:rsidRPr="00012594">
        <w:rPr>
          <w:rStyle w:val="ae"/>
          <w:rFonts w:ascii="Times New Roman" w:hAnsi="Times New Roman"/>
          <w:b/>
          <w:color w:val="000000" w:themeColor="text1"/>
          <w:sz w:val="24"/>
          <w:szCs w:val="24"/>
        </w:rPr>
        <w:tab/>
      </w:r>
      <w:r w:rsidR="00AE005A" w:rsidRPr="00012594">
        <w:rPr>
          <w:rStyle w:val="ae"/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Pr="00012594">
        <w:rPr>
          <w:rStyle w:val="ae"/>
          <w:rFonts w:ascii="Times New Roman" w:hAnsi="Times New Roman"/>
          <w:b/>
          <w:color w:val="000000" w:themeColor="text1"/>
          <w:sz w:val="24"/>
          <w:szCs w:val="24"/>
        </w:rPr>
        <w:t>К</w:t>
      </w:r>
      <w:r w:rsidRPr="00012594">
        <w:rPr>
          <w:rStyle w:val="ae"/>
          <w:rFonts w:ascii="Times New Roman" w:hAnsi="Times New Roman"/>
          <w:b/>
          <w:color w:val="000000" w:themeColor="text1"/>
          <w:sz w:val="24"/>
          <w:szCs w:val="24"/>
        </w:rPr>
        <w:tab/>
        <w:t>ФУНКЦИОНАЛУ</w:t>
      </w:r>
      <w:r w:rsidRPr="00012594">
        <w:rPr>
          <w:rStyle w:val="ae"/>
          <w:rFonts w:ascii="Times New Roman" w:hAnsi="Times New Roman"/>
          <w:b/>
          <w:color w:val="000000" w:themeColor="text1"/>
          <w:sz w:val="24"/>
          <w:szCs w:val="24"/>
        </w:rPr>
        <w:tab/>
        <w:t>РАЗДЕЛА «ПЕРЕДАТЬ ПОКАЗАНИЯ»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fldChar w:fldCharType="end"/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</w:p>
    <w:p w14:paraId="261DDD26" w14:textId="1EFDF99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Style w:val="ae"/>
          <w:rFonts w:ascii="Times New Roman" w:hAnsi="Times New Roman"/>
          <w:b/>
          <w:color w:val="000000" w:themeColor="text1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При нажатии на кнопку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«Передать показания»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в главном меню мобильного приложения ЛК ЮЛ Клиент переходит в раздел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«Передать показания»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- </w:t>
      </w:r>
      <w:r w:rsidRPr="00012594">
        <w:rPr>
          <w:rFonts w:ascii="Times New Roman" w:hAnsi="Times New Roman"/>
          <w:b/>
          <w:color w:val="000000" w:themeColor="text1"/>
        </w:rPr>
        <w:t>см. Рис.29.</w:t>
      </w:r>
      <w:r w:rsidR="00AC38C5" w:rsidRPr="00012594">
        <w:rPr>
          <w:rFonts w:ascii="Times New Roman" w:hAnsi="Times New Roman"/>
          <w:b/>
          <w:color w:val="000000" w:themeColor="text1"/>
        </w:rPr>
        <w:t>1-29.5</w:t>
      </w:r>
    </w:p>
    <w:p w14:paraId="62B9BAB7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A3CFC5D" w14:textId="79ABEEA8" w:rsidR="00643042" w:rsidRPr="00012594" w:rsidRDefault="00B90A33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  <w:u w:val="single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4.8.1.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 xml:space="preserve"> СТРУКТУРА РАЗДЕЛА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 «ПЕРЕДАТЬ ПОКАЗАНИЯ» 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 xml:space="preserve">СОГЛАСНО </w:t>
      </w:r>
      <w:r w:rsidR="00AC38C5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 xml:space="preserve">Рис.29.1-29.5 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ДОЛЖ</w:t>
      </w:r>
      <w:r w:rsidR="00AC38C5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 xml:space="preserve">НА 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СОДЕРЖАТЬ:</w:t>
      </w:r>
    </w:p>
    <w:p w14:paraId="60AA3541" w14:textId="77777777" w:rsidR="00643042" w:rsidRPr="00012594" w:rsidRDefault="00643042" w:rsidP="00643042">
      <w:pPr>
        <w:spacing w:line="360" w:lineRule="auto"/>
        <w:ind w:firstLine="709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1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.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Заголовок с кнопкой возврата  </w:t>
      </w:r>
      <w:r w:rsidRPr="00012594"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049176B" wp14:editId="1F143565">
            <wp:extent cx="314325" cy="314325"/>
            <wp:effectExtent l="0" t="0" r="0" b="0"/>
            <wp:docPr id="34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в предыдущее меню (см. Рис 25)  </w:t>
      </w:r>
    </w:p>
    <w:p w14:paraId="7CC9E4AA" w14:textId="77777777" w:rsidR="00643042" w:rsidRPr="00012594" w:rsidRDefault="00643042" w:rsidP="00643042">
      <w:pPr>
        <w:pStyle w:val="a4"/>
        <w:spacing w:line="360" w:lineRule="auto"/>
        <w:ind w:left="0" w:firstLine="709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 25.</w:t>
      </w:r>
    </w:p>
    <w:p w14:paraId="685636BB" w14:textId="77777777" w:rsidR="00643042" w:rsidRPr="00012594" w:rsidRDefault="00643042" w:rsidP="00643042">
      <w:pPr>
        <w:pStyle w:val="a4"/>
        <w:spacing w:line="360" w:lineRule="auto"/>
        <w:ind w:left="0" w:firstLine="709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65512F24" wp14:editId="768A74E8">
            <wp:extent cx="2676525" cy="476250"/>
            <wp:effectExtent l="0" t="0" r="0" b="0"/>
            <wp:docPr id="35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7E9034" w14:textId="302CC2FC" w:rsidR="00643042" w:rsidRPr="00012594" w:rsidRDefault="00643042" w:rsidP="00643042">
      <w:pPr>
        <w:pStyle w:val="a4"/>
        <w:numPr>
          <w:ilvl w:val="0"/>
          <w:numId w:val="4"/>
        </w:numPr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</w:rPr>
        <w:t>Горизонтальная полоса прокрутки Услуг (Договоров) Клиента</w:t>
      </w:r>
      <w:r w:rsidRPr="00012594">
        <w:rPr>
          <w:rFonts w:ascii="Times New Roman" w:hAnsi="Times New Roman"/>
          <w:color w:val="000000" w:themeColor="text1"/>
          <w:sz w:val="24"/>
        </w:rPr>
        <w:t xml:space="preserve"> с возможностью прокручивать услуги Клиента влево и вправо </w:t>
      </w:r>
      <w:r w:rsidR="00605A8D" w:rsidRPr="00012594">
        <w:rPr>
          <w:rFonts w:ascii="Times New Roman" w:hAnsi="Times New Roman"/>
          <w:color w:val="000000" w:themeColor="text1"/>
          <w:sz w:val="24"/>
        </w:rPr>
        <w:t>для удобного переключения договоров,</w:t>
      </w:r>
      <w:r w:rsidR="00222363" w:rsidRPr="00012594">
        <w:rPr>
          <w:rFonts w:ascii="Times New Roman" w:hAnsi="Times New Roman"/>
          <w:color w:val="000000" w:themeColor="text1"/>
          <w:sz w:val="24"/>
        </w:rPr>
        <w:t xml:space="preserve"> по которым необходимо передать показания </w:t>
      </w:r>
      <w:r w:rsidRPr="00012594">
        <w:rPr>
          <w:rFonts w:ascii="Times New Roman" w:hAnsi="Times New Roman"/>
          <w:color w:val="000000" w:themeColor="text1"/>
          <w:sz w:val="24"/>
        </w:rPr>
        <w:t>(в связи с наличием договоров с большим количеством услуг – 8 и более услуг по разным договорам</w:t>
      </w:r>
      <w:r w:rsidR="00222363" w:rsidRPr="00012594">
        <w:rPr>
          <w:rFonts w:ascii="Times New Roman" w:hAnsi="Times New Roman"/>
          <w:color w:val="000000" w:themeColor="text1"/>
          <w:sz w:val="24"/>
        </w:rPr>
        <w:t>, в каждом договоре может быть несколько приборов учета</w:t>
      </w:r>
      <w:r w:rsidRPr="00012594">
        <w:rPr>
          <w:rFonts w:ascii="Times New Roman" w:hAnsi="Times New Roman"/>
          <w:color w:val="000000" w:themeColor="text1"/>
          <w:sz w:val="24"/>
        </w:rPr>
        <w:t xml:space="preserve">) – </w:t>
      </w:r>
      <w:r w:rsidRPr="00012594">
        <w:rPr>
          <w:rFonts w:ascii="Times New Roman" w:hAnsi="Times New Roman"/>
          <w:b/>
          <w:color w:val="000000" w:themeColor="text1"/>
          <w:sz w:val="24"/>
        </w:rPr>
        <w:t>см. Рис.26.</w:t>
      </w:r>
    </w:p>
    <w:p w14:paraId="686F06C9" w14:textId="77777777" w:rsidR="00643042" w:rsidRPr="00012594" w:rsidRDefault="00643042" w:rsidP="00643042">
      <w:pPr>
        <w:spacing w:line="360" w:lineRule="auto"/>
        <w:ind w:firstLine="709"/>
        <w:jc w:val="both"/>
        <w:rPr>
          <w:rFonts w:ascii="Times New Roman" w:hAnsi="Times New Roman"/>
          <w:color w:val="000000" w:themeColor="text1"/>
        </w:rPr>
      </w:pPr>
      <w:r w:rsidRPr="00012594">
        <w:rPr>
          <w:rFonts w:ascii="Times New Roman" w:hAnsi="Times New Roman"/>
          <w:b/>
          <w:color w:val="000000" w:themeColor="text1"/>
        </w:rPr>
        <w:t>Рис.26.</w:t>
      </w:r>
    </w:p>
    <w:p w14:paraId="06643C71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38B3D9A6" wp14:editId="66B18866">
            <wp:extent cx="4762500" cy="62865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829C1F" w14:textId="23BE77ED" w:rsidR="00643042" w:rsidRPr="00012594" w:rsidRDefault="005932C6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</w:rPr>
        <w:t>3. при нажатии на один из элементов горизонтальной полосы прокрутки на экране отображается информация по договору, привязанному к нажатому элементу.</w:t>
      </w:r>
      <w:r w:rsidRPr="00012594" w:rsidDel="005F0E5C">
        <w:rPr>
          <w:rFonts w:ascii="Times New Roman" w:hAnsi="Times New Roman"/>
          <w:b/>
          <w:color w:val="000000" w:themeColor="text1"/>
          <w:sz w:val="28"/>
          <w:szCs w:val="24"/>
        </w:rPr>
        <w:t xml:space="preserve"> </w:t>
      </w:r>
      <w:r w:rsidR="00643042"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43CA9BC1" wp14:editId="4EC607C4">
            <wp:extent cx="4638675" cy="247650"/>
            <wp:effectExtent l="0" t="0" r="0" b="0"/>
            <wp:docPr id="37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5D1569" w14:textId="63512D96" w:rsidR="00222363" w:rsidRPr="00012594" w:rsidRDefault="00222363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Номер договора отображается целиком – буквенная и цифровая части слитно.</w:t>
      </w:r>
    </w:p>
    <w:p w14:paraId="122445F6" w14:textId="3C4EC5E9" w:rsidR="00222363" w:rsidRPr="00012594" w:rsidRDefault="00222363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Дата заключения договора должна отображаться корректная – из карточки договора в 1с АСУСЭиРП.</w:t>
      </w:r>
    </w:p>
    <w:p w14:paraId="41AC184B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*Необходимо учитывать, что у одного контрагента-юридического лица может быть несколько договоров по электроэнергии, несколько договоров по тепловой энергии и так далее. </w:t>
      </w:r>
    </w:p>
    <w:p w14:paraId="022CD695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Соответственно, так как номера договоров разные, то показания приборов учета по данным договорам в мобильной версии ЛК ЮЛ должны отображаться в разных вкладках (по каждому договору) по аналогии с компьютерной версией ЛК ЮЛ.</w:t>
      </w:r>
    </w:p>
    <w:p w14:paraId="6AAEAC9F" w14:textId="1FEBCDF9" w:rsidR="00AC38C5" w:rsidRPr="00012594" w:rsidRDefault="00AC38C5" w:rsidP="00AC38C5">
      <w:pPr>
        <w:pStyle w:val="a4"/>
        <w:spacing w:line="360" w:lineRule="auto"/>
        <w:ind w:left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4.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Функционал кнопки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Показать историю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» /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Скрыть историю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</w:t>
      </w:r>
      <w:r w:rsidR="002D2680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(Рис. 29.1-29.6)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показаний должен работать таким образом, чтобы:</w:t>
      </w:r>
    </w:p>
    <w:p w14:paraId="4A212FAB" w14:textId="1D1FED17" w:rsidR="00AC38C5" w:rsidRPr="00012594" w:rsidRDefault="00AC38C5" w:rsidP="00AC38C5">
      <w:pPr>
        <w:pStyle w:val="a4"/>
        <w:numPr>
          <w:ilvl w:val="0"/>
          <w:numId w:val="20"/>
        </w:numPr>
        <w:spacing w:line="360" w:lineRule="auto"/>
        <w:ind w:left="0" w:firstLine="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если активирована кнопка «</w:t>
      </w:r>
      <w:r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Показать историю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она была переименована «</w:t>
      </w:r>
      <w:r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Скрыть историю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» </w:t>
      </w:r>
    </w:p>
    <w:p w14:paraId="762EA024" w14:textId="77777777" w:rsidR="00AC38C5" w:rsidRPr="00012594" w:rsidRDefault="00AC38C5" w:rsidP="00AC38C5">
      <w:pPr>
        <w:pStyle w:val="a4"/>
        <w:spacing w:line="360" w:lineRule="auto"/>
        <w:ind w:left="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и наоборот:</w:t>
      </w:r>
    </w:p>
    <w:p w14:paraId="75C269EE" w14:textId="0A30D4E0" w:rsidR="00AC38C5" w:rsidRPr="00012594" w:rsidRDefault="00AC38C5" w:rsidP="00AC38C5">
      <w:pPr>
        <w:pStyle w:val="a4"/>
        <w:numPr>
          <w:ilvl w:val="0"/>
          <w:numId w:val="20"/>
        </w:numPr>
        <w:spacing w:line="360" w:lineRule="auto"/>
        <w:ind w:left="0" w:firstLine="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если активирована кнопка «</w:t>
      </w:r>
      <w:r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Скрыть историю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она была переименована «</w:t>
      </w:r>
      <w:r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Показать историю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» </w:t>
      </w:r>
    </w:p>
    <w:p w14:paraId="0492343F" w14:textId="3167C191" w:rsidR="002D2680" w:rsidRPr="00012594" w:rsidRDefault="002D2680" w:rsidP="002D2680">
      <w:pPr>
        <w:pStyle w:val="a4"/>
        <w:spacing w:line="360" w:lineRule="auto"/>
        <w:ind w:left="568" w:firstLine="142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lastRenderedPageBreak/>
        <w:t>Пример развернутой истории показаний приведен на Рис. 29.6.</w:t>
      </w:r>
    </w:p>
    <w:p w14:paraId="583F6ADA" w14:textId="5A55D4C3" w:rsidR="00643042" w:rsidRPr="00012594" w:rsidRDefault="002462F8" w:rsidP="005932C6">
      <w:pPr>
        <w:spacing w:line="360" w:lineRule="auto"/>
        <w:ind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5.1. 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При нажатии на элемент </w:t>
      </w:r>
      <w:r w:rsidR="00643042"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110F20AF" wp14:editId="0C6584F7">
            <wp:extent cx="495300" cy="47625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</w:rPr>
        <w:t>, во всплывающем окне открывается подробная информация по прибору учета (см Рис 28.):</w:t>
      </w:r>
    </w:p>
    <w:p w14:paraId="13F30BFC" w14:textId="07772F29" w:rsidR="00643042" w:rsidRPr="00012594" w:rsidRDefault="00643042" w:rsidP="005932C6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Серийный номер, Статус, Установлен, Дата поверки, Дата след. поверки</w:t>
      </w:r>
    </w:p>
    <w:p w14:paraId="0258EC93" w14:textId="1A0621AE" w:rsidR="00222363" w:rsidRPr="00012594" w:rsidRDefault="00222363" w:rsidP="005932C6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6. окно выбора прибора учета. При нажатии на стрелку вниз появляется выпадающее </w:t>
      </w:r>
      <w:r w:rsidR="005932C6" w:rsidRPr="00012594">
        <w:rPr>
          <w:rFonts w:ascii="Times New Roman" w:hAnsi="Times New Roman"/>
          <w:b/>
          <w:color w:val="000000" w:themeColor="text1"/>
          <w:sz w:val="24"/>
          <w:szCs w:val="24"/>
        </w:rPr>
        <w:t>меню,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в котором отражены все приборы учета по выбранному договору</w:t>
      </w:r>
      <w:r w:rsidR="005932C6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– см. Рис. 27</w:t>
      </w:r>
    </w:p>
    <w:p w14:paraId="0AC86B04" w14:textId="39B4E4C4" w:rsidR="005932C6" w:rsidRPr="00012594" w:rsidRDefault="005932C6" w:rsidP="005932C6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 27.</w:t>
      </w:r>
    </w:p>
    <w:p w14:paraId="6BB8FA62" w14:textId="16951117" w:rsidR="00151ECF" w:rsidRPr="00012594" w:rsidRDefault="00151ECF" w:rsidP="005932C6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264B3294" wp14:editId="33065FC7">
            <wp:extent cx="4448175" cy="657225"/>
            <wp:effectExtent l="0" t="0" r="9525" b="9525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175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1F6D67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6B504B9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Рис. 28.</w:t>
      </w:r>
    </w:p>
    <w:p w14:paraId="2983143C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2DAAA25E" wp14:editId="0623B131">
            <wp:extent cx="3400425" cy="167640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AC1246" w14:textId="71FECF4D" w:rsidR="00643042" w:rsidRPr="00012594" w:rsidRDefault="00643042" w:rsidP="002462F8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Общее требование к отображению дат в строках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Установлен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»,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Дата поверки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»,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Дата след.</w:t>
      </w:r>
      <w:r w:rsidR="002462F8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поверки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» по всем приборам учета всех услуг: в случае если в учетной системе 1с АСУСЭиРП отсутствуют корректные даты, что выражается в таких датах как, </w:t>
      </w:r>
      <w:r w:rsidR="00E23A22" w:rsidRPr="00012594">
        <w:rPr>
          <w:rFonts w:ascii="Times New Roman" w:hAnsi="Times New Roman"/>
          <w:b/>
          <w:color w:val="000000" w:themeColor="text1"/>
          <w:sz w:val="24"/>
          <w:szCs w:val="24"/>
        </w:rPr>
        <w:t>например,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1900г., то такие даты должны быть скрыты из отображения.</w:t>
      </w:r>
    </w:p>
    <w:p w14:paraId="2698E286" w14:textId="45469E6A" w:rsidR="00643042" w:rsidRPr="00012594" w:rsidRDefault="00643042" w:rsidP="002462F8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В правом верхнем углу всплывающего окна (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 28.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) должен быть элемент «х» (крестик) для закрытия всплывающего окна с информацией о приборе учета. </w:t>
      </w:r>
    </w:p>
    <w:p w14:paraId="413820C6" w14:textId="2CF58C1A" w:rsidR="00AC38C5" w:rsidRPr="00012594" w:rsidRDefault="00AC38C5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14:paraId="3E6E4F64" w14:textId="7A986ED4" w:rsidR="00643042" w:rsidRPr="00012594" w:rsidRDefault="00B90A33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4.8.2. 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ОБЩИЕ ТРЕБОВАНИЯ К ПЕРЕДАЧЕ ПОКАЗАНИЙ ЛЮБЫХ ПРИБОРОВ УЧЕТА:</w:t>
      </w:r>
    </w:p>
    <w:p w14:paraId="28E87936" w14:textId="296323E1" w:rsidR="00643042" w:rsidRPr="00012594" w:rsidRDefault="00643042" w:rsidP="00643042">
      <w:pPr>
        <w:pStyle w:val="a4"/>
        <w:numPr>
          <w:ilvl w:val="0"/>
          <w:numId w:val="11"/>
        </w:numPr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Возможность передачи целой и дробной части показаний прибора учета в соответствующем поле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–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см. Рис. 29</w:t>
      </w:r>
      <w:r w:rsidR="00AC38C5" w:rsidRPr="00012594">
        <w:rPr>
          <w:rFonts w:ascii="Times New Roman" w:hAnsi="Times New Roman"/>
          <w:b/>
          <w:color w:val="000000" w:themeColor="text1"/>
          <w:sz w:val="24"/>
          <w:szCs w:val="24"/>
        </w:rPr>
        <w:t>.1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.</w:t>
      </w:r>
      <w:r w:rsidR="004324D2"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 xml:space="preserve"> </w:t>
      </w:r>
      <w:r w:rsidR="00AC38C5" w:rsidRPr="00012594">
        <w:rPr>
          <w:rFonts w:ascii="Times New Roman" w:hAnsi="Times New Roman"/>
          <w:b/>
          <w:color w:val="000000" w:themeColor="text1"/>
          <w:sz w:val="24"/>
          <w:szCs w:val="24"/>
        </w:rPr>
        <w:t>-</w:t>
      </w:r>
      <w:r w:rsidR="004324D2" w:rsidRPr="00012594"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  <w:t xml:space="preserve"> </w:t>
      </w:r>
      <w:r w:rsidR="00AC38C5" w:rsidRPr="00012594">
        <w:rPr>
          <w:rFonts w:ascii="Times New Roman" w:hAnsi="Times New Roman"/>
          <w:b/>
          <w:color w:val="000000" w:themeColor="text1"/>
          <w:sz w:val="24"/>
          <w:szCs w:val="24"/>
        </w:rPr>
        <w:t>29.5</w:t>
      </w:r>
    </w:p>
    <w:p w14:paraId="2F303F3C" w14:textId="0C989455" w:rsidR="00D90665" w:rsidRPr="00012594" w:rsidRDefault="00D90665" w:rsidP="00D90665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1.1. Поля для передачи целой и дробной части показаний приборов учета разделяются точкой. </w:t>
      </w:r>
      <w:r w:rsidRPr="00012594"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7D97BF3B" wp14:editId="41904247">
            <wp:extent cx="2067560" cy="318135"/>
            <wp:effectExtent l="0" t="0" r="8890" b="5715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7560" cy="318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F6B131" w14:textId="5FFD6ED0" w:rsidR="00D90665" w:rsidRPr="00012594" w:rsidRDefault="009D1FDF" w:rsidP="00D90665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1</w:t>
      </w:r>
      <w:bookmarkStart w:id="34" w:name="_GoBack"/>
      <w:bookmarkEnd w:id="34"/>
      <w:r w:rsidR="00D90665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  <w:r>
        <w:rPr>
          <w:rFonts w:ascii="Times New Roman" w:hAnsi="Times New Roman"/>
          <w:color w:val="000000" w:themeColor="text1"/>
          <w:sz w:val="24"/>
          <w:szCs w:val="24"/>
        </w:rPr>
        <w:t>2</w:t>
      </w:r>
      <w:r w:rsidR="00D90665" w:rsidRPr="00012594">
        <w:rPr>
          <w:rFonts w:ascii="Times New Roman" w:hAnsi="Times New Roman"/>
          <w:color w:val="000000" w:themeColor="text1"/>
          <w:sz w:val="24"/>
          <w:szCs w:val="24"/>
        </w:rPr>
        <w:t>. Клиент имеет право передать только целую часть показания, в таком случае при нажатии «Передать» целая часть показаний будет отправляться в том виде как указал Клиент, а дробная часть показания будет отправляться как 0.</w:t>
      </w:r>
    </w:p>
    <w:p w14:paraId="0F4C4FA2" w14:textId="291530D2" w:rsidR="00D90665" w:rsidRPr="00012594" w:rsidRDefault="00D90665" w:rsidP="00D90665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lastRenderedPageBreak/>
        <w:t xml:space="preserve">1.3. в случае если Клиент заполнил не все целые части поле передачи показаний, Система должна спрашивать </w:t>
      </w:r>
      <w:r w:rsidR="00E23A22" w:rsidRPr="00012594">
        <w:rPr>
          <w:rFonts w:ascii="Times New Roman" w:hAnsi="Times New Roman"/>
          <w:color w:val="000000" w:themeColor="text1"/>
          <w:sz w:val="24"/>
          <w:szCs w:val="24"/>
        </w:rPr>
        <w:t>Клиента: «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Вы заполнили не все поля «Показания». Продолжить?»</w:t>
      </w:r>
    </w:p>
    <w:p w14:paraId="0ECD4FA8" w14:textId="04BB74B3" w:rsidR="005C0E6E" w:rsidRPr="00012594" w:rsidRDefault="005C0E6E" w:rsidP="00D90665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1.4. В мобильном приложении ЛК ЮЛ в форме передачи показаний должны отображаться поля только по шкалам, имеющим пометку «Р» (расчетная)</w:t>
      </w:r>
      <w:r w:rsidR="007B2DB8" w:rsidRPr="00012594">
        <w:rPr>
          <w:rFonts w:ascii="Times New Roman" w:hAnsi="Times New Roman"/>
          <w:color w:val="000000" w:themeColor="text1"/>
          <w:sz w:val="24"/>
          <w:szCs w:val="24"/>
        </w:rPr>
        <w:t>. См Рис. 28.1, 29.1-29.6.</w:t>
      </w:r>
    </w:p>
    <w:p w14:paraId="797EC3D6" w14:textId="6127B8EA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2.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Передача показаний происходит по договорам, по которым в учетной системе 1с АСУСЭиРП есть приборы учета и соответственно информация по ним передана в мобильное приложение.</w:t>
      </w:r>
    </w:p>
    <w:p w14:paraId="0F2BE3ED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3.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При активированной кнопке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«Показать историю»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у клиента должна быть возможность прокрутки (скролла) блока истории вниз, где в порядке убывания месяцев будут показаны даты в формате ДД.ММ.ГГ, при нажатии на которую будет открываться история показаний конкретного месяца. При необходимости пример как этот функционал реализован в одном из мобильных сервисов ООО «Иркутскэнергосбыт» может быть продемонстрирован отделом Маркетинга ООО «Иркутскэнергосбыт»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: 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Zaznobov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_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am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@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es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irkutskenergo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ru</w:t>
      </w:r>
    </w:p>
    <w:p w14:paraId="21D3C641" w14:textId="7EF685D5" w:rsidR="00643042" w:rsidRPr="00012594" w:rsidRDefault="00643042" w:rsidP="00643042">
      <w:pPr>
        <w:spacing w:line="360" w:lineRule="auto"/>
        <w:ind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4. Возможность удаления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только что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переданного показания (по аналогии с мобильным приложением ЛК ФЛ и компьютерной версией ЛК ЮЛ) в течение 5 минут с момента передачи показания. После 5 минут, система пишет «Показания в обработке» и не дает удалить. При этом по </w:t>
      </w:r>
      <w:r w:rsidR="00332A7B" w:rsidRPr="00012594">
        <w:rPr>
          <w:rFonts w:ascii="Times New Roman" w:hAnsi="Times New Roman"/>
          <w:b/>
          <w:color w:val="000000" w:themeColor="text1"/>
          <w:sz w:val="24"/>
          <w:szCs w:val="24"/>
        </w:rPr>
        <w:t>комплексным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приборам учета по тепловой энергии требования другие – см. ниже.</w:t>
      </w:r>
    </w:p>
    <w:p w14:paraId="54696635" w14:textId="77777777" w:rsidR="00643042" w:rsidRPr="00012594" w:rsidRDefault="00643042" w:rsidP="00643042">
      <w:pPr>
        <w:pStyle w:val="af4"/>
        <w:ind w:firstLine="709"/>
        <w:jc w:val="both"/>
        <w:rPr>
          <w:rFonts w:eastAsia="Calibri"/>
          <w:color w:val="000000" w:themeColor="text1"/>
          <w:sz w:val="24"/>
          <w:szCs w:val="24"/>
          <w:lang w:eastAsia="en-US"/>
        </w:rPr>
      </w:pPr>
      <w:r w:rsidRPr="00012594">
        <w:rPr>
          <w:rFonts w:eastAsia="Calibri"/>
          <w:b/>
          <w:color w:val="000000" w:themeColor="text1"/>
          <w:sz w:val="24"/>
          <w:szCs w:val="24"/>
          <w:lang w:eastAsia="en-US"/>
        </w:rPr>
        <w:t>5.</w:t>
      </w:r>
      <w:r w:rsidRPr="00012594">
        <w:rPr>
          <w:rFonts w:eastAsia="Calibri"/>
          <w:color w:val="000000" w:themeColor="text1"/>
          <w:sz w:val="24"/>
          <w:szCs w:val="24"/>
          <w:lang w:eastAsia="en-US"/>
        </w:rPr>
        <w:t xml:space="preserve"> При попытке повторного ввода показаний за текущий расчетный период потребителю на экран должно выводиться информационное сообщение: </w:t>
      </w:r>
    </w:p>
    <w:p w14:paraId="6A82DABD" w14:textId="77777777" w:rsidR="00643042" w:rsidRPr="00012594" w:rsidRDefault="00643042" w:rsidP="00643042">
      <w:pPr>
        <w:pStyle w:val="af4"/>
        <w:ind w:firstLine="709"/>
        <w:jc w:val="both"/>
        <w:rPr>
          <w:rFonts w:eastAsia="Calibri"/>
          <w:color w:val="000000" w:themeColor="text1"/>
          <w:sz w:val="24"/>
          <w:szCs w:val="24"/>
          <w:lang w:eastAsia="en-US"/>
        </w:rPr>
      </w:pPr>
    </w:p>
    <w:p w14:paraId="390E7C8C" w14:textId="77777777" w:rsidR="00643042" w:rsidRPr="00012594" w:rsidRDefault="00643042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«за (</w:t>
      </w:r>
      <w:r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расчетный период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) Вами уже внесены показания по данному прибору учета. Хотите скорректировать показания?»  </w:t>
      </w:r>
    </w:p>
    <w:p w14:paraId="7BCCD24F" w14:textId="77777777" w:rsidR="00643042" w:rsidRPr="00012594" w:rsidRDefault="00643042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и для подтверждения кнопки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Да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и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Нет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».</w:t>
      </w:r>
    </w:p>
    <w:p w14:paraId="7BAD1D87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Соответственно,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Да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- подтверждает,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Нет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отклоняет.</w:t>
      </w:r>
    </w:p>
    <w:p w14:paraId="3B52B58F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6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. если 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V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тек=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V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пред (т.е. Расход = 0): то есть если клиент передает показание равное предыдущему, то выводится сообщение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Текущие показания равны предыдущим. Подтверждаете, что расход в текущий расчетный период равен «0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»?»</w:t>
      </w:r>
    </w:p>
    <w:p w14:paraId="6F0C0FFB" w14:textId="77777777" w:rsidR="00643042" w:rsidRPr="00012594" w:rsidRDefault="00643042" w:rsidP="00643042">
      <w:pPr>
        <w:spacing w:line="36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и для подтверждения кнопки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Да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и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Нет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».</w:t>
      </w:r>
    </w:p>
    <w:p w14:paraId="3CCDF2A4" w14:textId="0B06422D" w:rsidR="00643042" w:rsidRPr="00012594" w:rsidRDefault="00643042" w:rsidP="00D90665">
      <w:pPr>
        <w:spacing w:line="36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Соответственно,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Да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- подтверждает, «Нет» отклоняет.</w:t>
      </w:r>
    </w:p>
    <w:p w14:paraId="69389FB2" w14:textId="0974C301" w:rsidR="00D90665" w:rsidRPr="00012594" w:rsidRDefault="00D90665" w:rsidP="00D90665">
      <w:pPr>
        <w:spacing w:line="36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6.1. Все проверки при передаче показаний, указанные в </w:t>
      </w:r>
      <w:r w:rsidR="00BB2987" w:rsidRPr="00012594">
        <w:rPr>
          <w:rFonts w:ascii="Times New Roman" w:hAnsi="Times New Roman"/>
          <w:color w:val="000000" w:themeColor="text1"/>
          <w:sz w:val="24"/>
          <w:szCs w:val="24"/>
        </w:rPr>
        <w:t>настоящем Тех.задании выполняются в мобильном приложении личного кабинета.</w:t>
      </w:r>
    </w:p>
    <w:p w14:paraId="43E24B21" w14:textId="77777777" w:rsidR="00643042" w:rsidRPr="00012594" w:rsidRDefault="00643042" w:rsidP="00643042">
      <w:pPr>
        <w:spacing w:line="36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7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. Все формулы и требования к проверке передачи показаний применяются к мобильному приложению именно на стороне мобильного приложения (фронтенда), а не на стороне бэкенда или 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API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, потому что система должна сразу выдавать обратную связь клиенту по переданному показанию, а не через 5, 10 минут или час, когда придет информация с бэкенда.</w:t>
      </w:r>
    </w:p>
    <w:p w14:paraId="5B690AC0" w14:textId="1FFCC2FA" w:rsidR="00643042" w:rsidRPr="00012594" w:rsidRDefault="00643042" w:rsidP="00643042">
      <w:pPr>
        <w:spacing w:after="0" w:line="36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lastRenderedPageBreak/>
        <w:t>8.</w:t>
      </w:r>
      <w:r w:rsidR="005C0E6E" w:rsidRPr="00012594">
        <w:rPr>
          <w:rFonts w:ascii="Times New Roman" w:hAnsi="Times New Roman"/>
          <w:color w:val="000000" w:themeColor="text1"/>
          <w:sz w:val="24"/>
          <w:szCs w:val="24"/>
        </w:rPr>
        <w:t>1.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Абсолютно все приборы учета должны проходить проверку перехода через ноль в случае если клиент передал показание меньше предыдущего.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В случае если потребителем переданы </w:t>
      </w:r>
      <w:r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текущие показания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, которые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меньше </w:t>
      </w:r>
      <w:r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предыдущих показаний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, то система должна сразу проверять такие показания на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переход прибора учета через ноль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»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по формуле: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«Расход=10</w:t>
      </w:r>
      <w:r w:rsidRPr="00012594">
        <w:rPr>
          <w:rFonts w:ascii="Times New Roman" w:hAnsi="Times New Roman"/>
          <w:color w:val="000000" w:themeColor="text1"/>
          <w:sz w:val="24"/>
          <w:szCs w:val="24"/>
          <w:vertAlign w:val="superscript"/>
        </w:rPr>
        <w:t xml:space="preserve">значность прибора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- 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V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пред. показание+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V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тек.показание».,</w:t>
      </w:r>
    </w:p>
    <w:p w14:paraId="67CE58D1" w14:textId="77777777" w:rsidR="00643042" w:rsidRPr="00012594" w:rsidRDefault="00643042" w:rsidP="00643042">
      <w:pPr>
        <w:spacing w:after="0" w:line="36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(Где 10</w:t>
      </w:r>
      <w:r w:rsidRPr="00012594">
        <w:rPr>
          <w:rFonts w:ascii="Times New Roman" w:hAnsi="Times New Roman"/>
          <w:color w:val="000000" w:themeColor="text1"/>
          <w:sz w:val="24"/>
          <w:szCs w:val="24"/>
          <w:vertAlign w:val="superscript"/>
        </w:rPr>
        <w:t xml:space="preserve">значность прибора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-  означает 10 в степени значности прибора учета, если шкала у прибора учета с 6 знаками, то соответственно будет 10^6 и т.д.)</w:t>
      </w:r>
    </w:p>
    <w:p w14:paraId="6BEB1D6D" w14:textId="77777777" w:rsidR="0023784D" w:rsidRPr="00012594" w:rsidRDefault="0023784D" w:rsidP="0023784D">
      <w:pPr>
        <w:pStyle w:val="a4"/>
        <w:numPr>
          <w:ilvl w:val="0"/>
          <w:numId w:val="19"/>
        </w:numPr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Если «Расход» &gt;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V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пред.показания, то: проверка не пройдена и показание не принимается, и система выводит сообщение: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Передаваемое показание не должно быть меньше предыдущего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».</w:t>
      </w:r>
    </w:p>
    <w:p w14:paraId="091FC18B" w14:textId="35D4D788" w:rsidR="00643042" w:rsidRPr="00012594" w:rsidRDefault="00643042" w:rsidP="00643042">
      <w:pPr>
        <w:pStyle w:val="a4"/>
        <w:numPr>
          <w:ilvl w:val="0"/>
          <w:numId w:val="19"/>
        </w:numPr>
        <w:spacing w:after="6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Если «Расход» &lt;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V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пред.показания, то: проверка пройдена и показание принимается.</w:t>
      </w:r>
    </w:p>
    <w:p w14:paraId="415D5CD7" w14:textId="77777777" w:rsidR="0023784D" w:rsidRPr="00012594" w:rsidRDefault="0023784D" w:rsidP="0023784D">
      <w:pPr>
        <w:pStyle w:val="a4"/>
        <w:spacing w:after="60" w:line="240" w:lineRule="auto"/>
        <w:ind w:left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14:paraId="0F35AF1F" w14:textId="09319AA6" w:rsidR="0023784D" w:rsidRPr="00012594" w:rsidRDefault="0023784D" w:rsidP="009665DB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Таким образом:</w:t>
      </w:r>
    </w:p>
    <w:p w14:paraId="40E49774" w14:textId="3904FB9E" w:rsidR="009665DB" w:rsidRPr="00012594" w:rsidRDefault="009665DB" w:rsidP="009665DB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1. Если клиент передает показание меньше, чем предыдущее, в случае если показания прошли проверку перехода через ноль, то система не принимает показание и выдает сообщение «Передаваемое показание не должно быть меньше предыдущего».</w:t>
      </w:r>
    </w:p>
    <w:p w14:paraId="1C9314F6" w14:textId="77777777" w:rsidR="009665DB" w:rsidRPr="00012594" w:rsidRDefault="009665DB" w:rsidP="009665DB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2.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Если показания не прошли проверку перехода через ноль (т.е. по Клиенту имеет место быть переход через ноль), тогда показание меньше предыдущего принимается. </w:t>
      </w:r>
    </w:p>
    <w:p w14:paraId="47952CCD" w14:textId="77777777" w:rsidR="009665DB" w:rsidRPr="00012594" w:rsidRDefault="009665DB" w:rsidP="009665DB">
      <w:pPr>
        <w:pStyle w:val="a4"/>
        <w:spacing w:line="360" w:lineRule="auto"/>
        <w:ind w:left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14:paraId="0943483D" w14:textId="687D63C6" w:rsidR="00643042" w:rsidRPr="00012594" w:rsidRDefault="005C0E6E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8.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>2.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>Поступившие от потребителей показания, дополнительно проверяются на отклонения расхода от последнего расхода по условиям:</w:t>
      </w:r>
    </w:p>
    <w:p w14:paraId="753700AF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1ое условие: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(Показание текущее/ Показание предыдущее) &gt;=0,05</w:t>
      </w:r>
    </w:p>
    <w:p w14:paraId="5A222013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2ое условие: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(Показание текущее/ Показание предыдущее) &lt;=20</w:t>
      </w:r>
    </w:p>
    <w:p w14:paraId="6A356552" w14:textId="537FCD6F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Если переданное показание не соответствует хотя бы одному из э</w:t>
      </w:r>
      <w:r w:rsidR="009665DB" w:rsidRPr="00012594">
        <w:rPr>
          <w:rFonts w:ascii="Times New Roman" w:hAnsi="Times New Roman"/>
          <w:color w:val="000000" w:themeColor="text1"/>
          <w:sz w:val="24"/>
          <w:szCs w:val="24"/>
        </w:rPr>
        <w:t>тих условий, то система пишет «Н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екорректное показание» и показание не принимает.</w:t>
      </w:r>
    </w:p>
    <w:p w14:paraId="1D7CF4A0" w14:textId="76B6D0BE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9. Рис. 29.1 – 29.4 – демонстрируют передачу показаний по основным услугам по Электроэнергии и Теплоэнергии. В случае наличия дополнительных услуг, например, по ХВС в Усть-Илимском отделении (см Рис. 29.5 по ХВС) – информация по приборам учета ХВС выгружаются из учетной системы 1с АСУСЭИРП ООО «Иркутскэнергосбыт» в мобильное приложение (раздел «Передача показаний») в том же объеме реквизитов и по тем же принципам, что и по услуге «Электроэнергия».</w:t>
      </w:r>
    </w:p>
    <w:p w14:paraId="5E72F5AB" w14:textId="7B1E2116" w:rsidR="004324D2" w:rsidRPr="00012594" w:rsidRDefault="004324D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  <w:u w:val="single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10. Возможность передать показание приборов учета по шкалам реализуется согласно условий настоящего раздела Технического задания по передаче показаний, при этом слово «Шкала» и наименование шкал приборов учета не выгружаются в раздел «Передать показания»:</w:t>
      </w:r>
    </w:p>
    <w:p w14:paraId="5DC15EF0" w14:textId="2D699CD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10.</w:t>
      </w:r>
      <w:r w:rsidR="004324D2" w:rsidRPr="00012594">
        <w:rPr>
          <w:rFonts w:ascii="Times New Roman" w:hAnsi="Times New Roman"/>
          <w:color w:val="000000" w:themeColor="text1"/>
          <w:sz w:val="24"/>
          <w:szCs w:val="24"/>
        </w:rPr>
        <w:t>1</w:t>
      </w:r>
      <w:r w:rsidR="005C0E6E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Слово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Шкала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», которое имеется в приборах учета в 1с АСУСЭиРП - НЕ должно выгружаться в мобильное приложение ЛК ЮЛ.</w:t>
      </w:r>
      <w:r w:rsidR="004324D2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</w:p>
    <w:p w14:paraId="35217390" w14:textId="6E97CCE1" w:rsidR="004324D2" w:rsidRPr="00012594" w:rsidRDefault="004324D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Некоторым исключением является многошкальный прибор учета по электроэнергии, т.к. по нему слово «Шкала» также НЕ выгружается, но выгружаются наименования шкал в виде «День», «Ночь» согласно Рис. 29.3.</w:t>
      </w:r>
    </w:p>
    <w:p w14:paraId="5E63FB98" w14:textId="45F11572" w:rsidR="00643042" w:rsidRPr="00012594" w:rsidRDefault="004324D2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lastRenderedPageBreak/>
        <w:t>10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2.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Наименования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шкал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приборов учета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также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не должны выгружаться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в раздел передачи показаний мобильного приложения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ввиду требований к оптимальному дизайну мобильного приложения в части словесной составляющей, а также потому что в этих наименованиях частые случаи, когда содержатся неправильные единицы измерения: например, наименование «Тепловая энергия, т» исторически содержит неверную единицу измерения в наименовании (должно быть «м3» вместо «т») и рядом с ним в АСУСЭиРП в столбце «единица измерения» указана верная единица измерения «м3», которая и должна выгружаться согласно нижеприведенных рисунков 29.1-29.5.</w:t>
      </w:r>
    </w:p>
    <w:p w14:paraId="3CB7F154" w14:textId="460ACA2D" w:rsidR="00643042" w:rsidRPr="00012594" w:rsidRDefault="00545C6A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В 1с АСУСЭиРП обмен данными с полем «Показание» в мобильной версии ЛК ЮЛ должен происходить следующим образом:</w:t>
      </w:r>
      <w:r w:rsidR="00B90A33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 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На нижеприведенном рис. 28.1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>. (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</w:rPr>
        <w:t>путь в 1с АСУСЭиРП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– переключаем интерфейс на «Инспектор по тепловой энергии», далее открываем «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</w:rPr>
        <w:t>Справочники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>»-«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</w:rPr>
        <w:t>Приборы и Объекты учета»-«Приборы учета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» - открываем любой прибор и переходим на вкладку «Шкалы снятия показаний») 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видна отображаемая в 1с АСУСЭиРП информация по прибору учета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, у которого галочки (подтверждение) наличия расчетной шкалы, стоят только у строк «Теплоэнергия Гкал» и «Теплоэнергия т» - 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соответственно по данным шкалам и должна происходить передача показаний в разделе передачи показаний мобильного приложения ЛК ЮЛ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>. При этом сами наименования «Теплоэнергия Гкал» и «Теплоэнергия т» НЕ должны выгружаться – см Рис 28.2</w:t>
      </w:r>
      <w:r w:rsidR="00151ECF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  <w:r w:rsidR="00703CDD">
        <w:rPr>
          <w:rFonts w:ascii="Times New Roman" w:hAnsi="Times New Roman"/>
          <w:color w:val="000000" w:themeColor="text1"/>
          <w:sz w:val="24"/>
          <w:szCs w:val="24"/>
        </w:rPr>
        <w:t>,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а также Рис. 29.1-29.5. </w:t>
      </w:r>
    </w:p>
    <w:p w14:paraId="77B1E7B3" w14:textId="60C64954" w:rsidR="00643042" w:rsidRPr="00012594" w:rsidRDefault="004324D2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10.3. 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На Рис. 28.1. отображено из каких полей должны выгружаться 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единицы измерения приборов учета 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в мобильное приложение ЛК ЮЛ. </w:t>
      </w:r>
    </w:p>
    <w:p w14:paraId="7F12A31A" w14:textId="77777777" w:rsidR="00643042" w:rsidRPr="00012594" w:rsidRDefault="00643042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По Электроэнергии, ХВС и прочим услугам все аналогично Рис. 28.1.</w:t>
      </w:r>
    </w:p>
    <w:p w14:paraId="09081E00" w14:textId="21E0261C" w:rsidR="00643042" w:rsidRDefault="00643042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 28.1. отображение информации по расчетным шкалам прибора учета и единицам измерения в учетной системе 1с АСУСЭиРП</w:t>
      </w:r>
      <w:r w:rsidR="007B2DB8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(источник информации для мобильного приложения ЛК ЮЛ)</w:t>
      </w:r>
    </w:p>
    <w:p w14:paraId="2F22D511" w14:textId="6654BF4C" w:rsidR="00703CDD" w:rsidRDefault="00703CDD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C3BA372" w14:textId="76FA2846" w:rsidR="00703CDD" w:rsidRDefault="00703CDD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5E7F9CA" w14:textId="5F66BE08" w:rsidR="00703CDD" w:rsidRDefault="00703CDD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395184B" w14:textId="09D1B17E" w:rsidR="00703CDD" w:rsidRDefault="00703CDD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C92E3BF" w14:textId="3A380056" w:rsidR="00703CDD" w:rsidRDefault="00703CDD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171B6F1" w14:textId="5283EAE8" w:rsidR="00703CDD" w:rsidRDefault="00703CDD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29D79854" w14:textId="4EFBA462" w:rsidR="00703CDD" w:rsidRDefault="00703CDD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26DE2396" w14:textId="3307FF1E" w:rsidR="00703CDD" w:rsidRDefault="00703CDD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4D302A1" w14:textId="3E18C76F" w:rsidR="00703CDD" w:rsidRDefault="00703CDD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7A7CB35" w14:textId="5B2BA0F2" w:rsidR="00703CDD" w:rsidRDefault="00703CDD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3CA44F3" w14:textId="71C3DA5E" w:rsidR="00703CDD" w:rsidRDefault="00703CDD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19D3BEB" w14:textId="08104BEA" w:rsidR="00703CDD" w:rsidRDefault="00703CDD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43D038F" w14:textId="63BE6917" w:rsidR="00703CDD" w:rsidRDefault="00703CDD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AD27B63" w14:textId="17D44B40" w:rsidR="00703CDD" w:rsidRDefault="00703CDD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6579843" w14:textId="29791D28" w:rsidR="00703CDD" w:rsidRDefault="00703CDD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266040B4" w14:textId="7538347F" w:rsidR="00703CDD" w:rsidRPr="00703CDD" w:rsidRDefault="00703CDD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Рис. 28.1.</w:t>
      </w:r>
    </w:p>
    <w:p w14:paraId="17739BBA" w14:textId="77777777" w:rsidR="00643042" w:rsidRPr="00012594" w:rsidRDefault="00643042" w:rsidP="00643042">
      <w:pPr>
        <w:pStyle w:val="a4"/>
        <w:spacing w:after="0" w:line="360" w:lineRule="auto"/>
        <w:ind w:left="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22514B64" wp14:editId="1B711FC4">
            <wp:extent cx="5789617" cy="4364966"/>
            <wp:effectExtent l="0" t="0" r="190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2029" cy="4389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0A9CB" w14:textId="0EBE41A5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Рис 28.2. </w:t>
      </w:r>
    </w:p>
    <w:p w14:paraId="0F9D3DA4" w14:textId="563E4B9D" w:rsidR="00151ECF" w:rsidRPr="00012594" w:rsidRDefault="00151ECF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1B8853FF" wp14:editId="1EE9732F">
            <wp:extent cx="4067629" cy="4495800"/>
            <wp:effectExtent l="0" t="0" r="9525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2943" cy="4501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A2816" w14:textId="0380D738" w:rsidR="00643042" w:rsidRPr="00012594" w:rsidRDefault="00643042" w:rsidP="00643042">
      <w:pPr>
        <w:spacing w:after="0" w:line="36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lastRenderedPageBreak/>
        <w:t>1</w:t>
      </w:r>
      <w:r w:rsidR="004324D2" w:rsidRPr="00012594">
        <w:rPr>
          <w:rFonts w:ascii="Times New Roman" w:hAnsi="Times New Roman"/>
          <w:color w:val="000000" w:themeColor="text1"/>
          <w:sz w:val="24"/>
          <w:szCs w:val="24"/>
        </w:rPr>
        <w:t>1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. После кнопки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Передать»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необходимо добавить информацию для юридических лиц и ИП по срокам передачи показаний:</w:t>
      </w:r>
    </w:p>
    <w:p w14:paraId="5630AB82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Для определения величины потребленного энергоресурса вносите показания приборов учета 01 числа месяца, следующего за расчетным.  </w:t>
      </w:r>
    </w:p>
    <w:p w14:paraId="24307A10" w14:textId="3BF46D89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Для объектов, встроенных в многоквартирные дома срок передачи показаний до 25 числа расчетного месяца»</w:t>
      </w:r>
    </w:p>
    <w:p w14:paraId="2B1AE326" w14:textId="7AC4F758" w:rsidR="00B90A33" w:rsidRPr="00012594" w:rsidRDefault="00B90A33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12. Из базы данных учетной системы 1с АСУСЭиРП выгружаются в мобильное приложение ЛК ЮЛ все шкалы всех приборов учета (Обратите внимание, что это для всех приборов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кроме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теплосчетчиков – по ним ниже отдельные требования). При этом создавая возможность передачи показаний в мобильном приложении ЛК ЮЛ по приборам учета по электроэнергии и холодному водоснабжению – сами наименования шкал в том виде, в котором они называются в учетной системе в 1с АСУСЭиРП - НЕ должны выгружаться в мобильное приложение ЛК ЮЛ. Шкалы идут одна за другой в формате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«Показание, Расход»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(это считается за одну шкалу) - см Рис. 29.1-29.5. К данным форматам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«Показание, Расход»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справа добавляется столбец единиц измерений (выгружаются из 1с АСУСЭиРП в соответствии с требованиями Рис. 28.1 по аналогии с теплосчетчиками) и правее столбец, в котором Клиент может внести все показания и передать одним нажатием клавиши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«Передать»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по одному прибору учета. Далее при наличии других приборов учета, Клиент выбирает следующий прибор учета и аналогично передает показание с учетом всех требований настоящего раздела.</w:t>
      </w:r>
    </w:p>
    <w:p w14:paraId="6DAC74D5" w14:textId="56FF9054" w:rsidR="00545C6A" w:rsidRPr="00012594" w:rsidRDefault="00545C6A" w:rsidP="00545C6A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13. В 1с АСУСЭиРП обмен данными с полем «Расход» (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по шкалам приборов учета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). в мобильной версии ЛК ЮЛ должен происходить следующим образом: Расход отображен в 1с АСУСЭиРП в обработке: «Интерфейс </w:t>
      </w:r>
      <w:r w:rsidR="00E23A22">
        <w:rPr>
          <w:rFonts w:ascii="Times New Roman" w:hAnsi="Times New Roman"/>
          <w:b/>
          <w:color w:val="000000" w:themeColor="text1"/>
          <w:sz w:val="24"/>
          <w:szCs w:val="24"/>
        </w:rPr>
        <w:t>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Эл</w:t>
      </w:r>
      <w:r w:rsidR="00141D55" w:rsidRPr="00012594">
        <w:rPr>
          <w:rFonts w:ascii="Times New Roman" w:hAnsi="Times New Roman"/>
          <w:b/>
          <w:color w:val="000000" w:themeColor="text1"/>
          <w:sz w:val="24"/>
          <w:szCs w:val="24"/>
        </w:rPr>
        <w:t>ектронные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док</w:t>
      </w:r>
      <w:r w:rsidR="00141D55" w:rsidRPr="00012594">
        <w:rPr>
          <w:rFonts w:ascii="Times New Roman" w:hAnsi="Times New Roman"/>
          <w:b/>
          <w:color w:val="000000" w:themeColor="text1"/>
          <w:sz w:val="24"/>
          <w:szCs w:val="24"/>
        </w:rPr>
        <w:t>ументы</w:t>
      </w:r>
      <w:r w:rsidR="00E23A22">
        <w:rPr>
          <w:rFonts w:ascii="Times New Roman" w:hAnsi="Times New Roman"/>
          <w:b/>
          <w:color w:val="000000" w:themeColor="text1"/>
          <w:sz w:val="24"/>
          <w:szCs w:val="24"/>
        </w:rPr>
        <w:t>»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– Операции – Регистр сведений – Показания приборов учета </w:t>
      </w:r>
      <w:r w:rsidR="00141D55" w:rsidRPr="00012594">
        <w:rPr>
          <w:rFonts w:ascii="Times New Roman" w:hAnsi="Times New Roman"/>
          <w:b/>
          <w:color w:val="000000" w:themeColor="text1"/>
          <w:sz w:val="24"/>
          <w:szCs w:val="24"/>
        </w:rPr>
        <w:t>–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ОК</w:t>
      </w:r>
      <w:r w:rsidR="00141D55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– открывается таблица-список показаний приборов учета, в которой также есть столбец «Расход»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»</w:t>
      </w:r>
    </w:p>
    <w:p w14:paraId="363D3726" w14:textId="08B251AF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5798A77" w14:textId="7960A688" w:rsidR="00643042" w:rsidRPr="00012594" w:rsidRDefault="00D53169" w:rsidP="00643042">
      <w:pPr>
        <w:spacing w:line="36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4.8.3</w:t>
      </w:r>
      <w:r w:rsidR="00B90A33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. 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ТРЕБОВАНИЯ К ПЕРЕДАЧЕ ПОКАЗАНИЙ ТОЛЬКО ДЛЯ ПРИБОРОВ УЧЕТА ПО ТЕПЛОВОЙ ЭНЕРГИИ </w:t>
      </w:r>
    </w:p>
    <w:p w14:paraId="60C92DD9" w14:textId="7C1580D8" w:rsidR="00643042" w:rsidRPr="00012594" w:rsidRDefault="007B2DB8" w:rsidP="00643042">
      <w:pPr>
        <w:spacing w:after="0" w:line="360" w:lineRule="auto"/>
        <w:ind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1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. 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Шкалы, не имеющие признак «Р» (расчетная) в 1с АСУСЭиРП – не должны передаваться в раздел передачи показаний мобильного приложения ЛК ЮЛ (т.е. 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шкалы кроме расчетных НЕ должны передаваться в 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  <w:lang w:val="en-US"/>
        </w:rPr>
        <w:t>API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 (и соответственно в мобильное приложение), либо должны быть скрыты в 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  <w:lang w:val="en-US"/>
        </w:rPr>
        <w:t>API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 чтобы не отображались в мобильном приложении.</w:t>
      </w:r>
    </w:p>
    <w:p w14:paraId="20F0BF2B" w14:textId="04057214" w:rsidR="00643042" w:rsidRPr="00012594" w:rsidRDefault="007B2DB8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2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. Показания по комплексным приборам учета должны передаваться только в виде электронного архива (в соответствии с нижеприведенными требованиями). </w:t>
      </w:r>
    </w:p>
    <w:p w14:paraId="4EE29D3A" w14:textId="7D8EC7DD" w:rsidR="00643042" w:rsidRPr="00012594" w:rsidRDefault="007B2DB8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3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>.  В случае комплексного прибора учета теплоэнергии в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</w:rPr>
        <w:t>место кнопки «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Передать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</w:rPr>
        <w:t>» и вместо поля для передачи показания должна отобража</w:t>
      </w:r>
      <w:r w:rsidR="00961099">
        <w:rPr>
          <w:rFonts w:ascii="Times New Roman" w:hAnsi="Times New Roman"/>
          <w:b/>
          <w:color w:val="000000" w:themeColor="text1"/>
          <w:sz w:val="24"/>
          <w:szCs w:val="24"/>
        </w:rPr>
        <w:t>ться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кнопка «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Загрузить электронный архив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</w:rPr>
        <w:t>»</w:t>
      </w:r>
      <w:r w:rsidR="00727505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и </w:t>
      </w:r>
      <w:r w:rsidR="00727505"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поле для ввода показания должно исчезнуть</w:t>
      </w:r>
      <w:r w:rsidR="00643042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(Рис. 29.2 по «Тепловой энергии»).</w:t>
      </w:r>
    </w:p>
    <w:p w14:paraId="66B69448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598C544" w14:textId="1769101F" w:rsidR="00643042" w:rsidRPr="00012594" w:rsidRDefault="00727505" w:rsidP="00643042">
      <w:pPr>
        <w:pStyle w:val="a4"/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lastRenderedPageBreak/>
        <w:t xml:space="preserve">Кнопка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Загрузить электронный архив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» 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>предназначена для перехода в раздел сайта «</w:t>
      </w:r>
      <w:hyperlink r:id="rId57" w:history="1">
        <w:r w:rsidR="00643042" w:rsidRPr="00012594">
          <w:rPr>
            <w:rStyle w:val="ae"/>
            <w:rFonts w:ascii="Times New Roman" w:hAnsi="Times New Roman"/>
            <w:b/>
            <w:color w:val="000000" w:themeColor="text1"/>
            <w:sz w:val="24"/>
            <w:szCs w:val="24"/>
          </w:rPr>
          <w:t>Архивный считыватель</w:t>
        </w:r>
      </w:hyperlink>
      <w:r>
        <w:rPr>
          <w:rFonts w:ascii="Times New Roman" w:hAnsi="Times New Roman"/>
          <w:color w:val="000000" w:themeColor="text1"/>
          <w:sz w:val="24"/>
          <w:szCs w:val="24"/>
        </w:rPr>
        <w:t>» для</w:t>
      </w:r>
      <w:r w:rsidR="00643042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скачивания специальной программы, и последующей передачи показаний комплексного прибора учета по тепловой энергии по электронной почте. </w:t>
      </w:r>
    </w:p>
    <w:p w14:paraId="77498AC5" w14:textId="71C0F61E" w:rsidR="00643042" w:rsidRPr="00012594" w:rsidRDefault="00643042" w:rsidP="00643042">
      <w:pPr>
        <w:ind w:firstLine="709"/>
        <w:jc w:val="both"/>
        <w:rPr>
          <w:rStyle w:val="ae"/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     При нажатии на «Загрузить электронный архив» должна открываться ссылка: </w:t>
      </w:r>
      <w:hyperlink r:id="rId58" w:history="1">
        <w:r w:rsidRPr="00012594">
          <w:rPr>
            <w:rStyle w:val="ae"/>
            <w:rFonts w:ascii="Times New Roman" w:hAnsi="Times New Roman"/>
            <w:b/>
            <w:color w:val="000000" w:themeColor="text1"/>
            <w:sz w:val="24"/>
            <w:szCs w:val="24"/>
          </w:rPr>
          <w:t>https://sbyt.irkutskenergo.ru/news/4167.html</w:t>
        </w:r>
      </w:hyperlink>
    </w:p>
    <w:p w14:paraId="5B5D9722" w14:textId="2A96CFC3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 29.1.  Раздел «Передать показания» пример по Тепловой энергии (в случае некомплексного прибора учета теплоэнергии)</w:t>
      </w:r>
    </w:p>
    <w:p w14:paraId="307BDF06" w14:textId="5C7FD544" w:rsidR="00643042" w:rsidRPr="00012594" w:rsidRDefault="00151ECF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5905DA4" wp14:editId="2239BEA0">
            <wp:extent cx="4247717" cy="6496050"/>
            <wp:effectExtent l="0" t="0" r="63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2756" cy="6503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33A0C" w14:textId="77777777" w:rsidR="00727505" w:rsidRDefault="00727505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BD95CBD" w14:textId="77777777" w:rsidR="00727505" w:rsidRDefault="00727505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300D7EA" w14:textId="77777777" w:rsidR="00727505" w:rsidRDefault="00727505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D83F2AE" w14:textId="77777777" w:rsidR="00727505" w:rsidRDefault="00727505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7A06890" w14:textId="77777777" w:rsidR="00727505" w:rsidRDefault="00727505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37D1508" w14:textId="77777777" w:rsidR="00727505" w:rsidRDefault="00727505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26466AA" w14:textId="1FD82E83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 xml:space="preserve">Рис. 29.2.  Раздел «Передать показания» пример по Тепловой энергии (в случае (комплексного) прибора учета) </w:t>
      </w:r>
    </w:p>
    <w:p w14:paraId="4BFB5192" w14:textId="10F64CD0" w:rsidR="00162CE2" w:rsidRPr="00012594" w:rsidRDefault="00151ECF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0A037957" wp14:editId="27245FA3">
            <wp:extent cx="4586615" cy="9001125"/>
            <wp:effectExtent l="0" t="0" r="4445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9961" cy="9007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A8E1E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Рис. 29.3.  Раздел «Передать показания» пример по Электроэнергии по многошкальному прибору учета (шкалы «День» и «Ночь»)</w:t>
      </w:r>
    </w:p>
    <w:p w14:paraId="596AF94D" w14:textId="51F3459C" w:rsidR="00643042" w:rsidRPr="00012594" w:rsidRDefault="004D0106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7BA4710A" wp14:editId="3D4A80D6">
            <wp:extent cx="4662779" cy="8982075"/>
            <wp:effectExtent l="0" t="0" r="508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6667" cy="8989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6BA0C5" w14:textId="5547E406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Рис. 29.4.  Раздел «Передать показания» пример по Электроэнергии по одношкальному прибору учета.</w:t>
      </w:r>
    </w:p>
    <w:p w14:paraId="42038E8D" w14:textId="582B1ACB" w:rsidR="00162CE2" w:rsidRPr="00012594" w:rsidRDefault="00151ECF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2ABEF993" wp14:editId="459DF775">
            <wp:extent cx="5495925" cy="8620125"/>
            <wp:effectExtent l="0" t="0" r="9525" b="9525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862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037392" w14:textId="01573DFD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E755EE3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7C602CE" w14:textId="77777777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F66D642" w14:textId="77777777" w:rsidR="002462F8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 xml:space="preserve">Рис. 29.5.  Раздел «Передать показания» пример по ХВС по одношкальному прибору </w:t>
      </w:r>
    </w:p>
    <w:p w14:paraId="7DDDFF15" w14:textId="7FEA36FB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учета.</w:t>
      </w:r>
    </w:p>
    <w:p w14:paraId="574C42A7" w14:textId="2EF779EC" w:rsidR="002462F8" w:rsidRPr="00012594" w:rsidRDefault="001613A7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D91F50E" wp14:editId="22B5AE96">
            <wp:extent cx="5210175" cy="7058025"/>
            <wp:effectExtent l="0" t="0" r="952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705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8FD0C6" w14:textId="25BD5734" w:rsidR="00643042" w:rsidRPr="00012594" w:rsidRDefault="00643042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912ECDE" w14:textId="6BC734CA" w:rsidR="00AC38C5" w:rsidRPr="00012594" w:rsidRDefault="00AC38C5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4410D7C" w14:textId="69348140" w:rsidR="002462F8" w:rsidRPr="00012594" w:rsidRDefault="002462F8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E4F7401" w14:textId="69221896" w:rsidR="00CE4EBD" w:rsidRPr="00012594" w:rsidRDefault="00CE4EBD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C16249B" w14:textId="588740A6" w:rsidR="00CE4EBD" w:rsidRPr="00012594" w:rsidRDefault="00CE4EBD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7C80130" w14:textId="2EE262F5" w:rsidR="00CE4EBD" w:rsidRPr="00012594" w:rsidRDefault="00CE4EBD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DFB26A6" w14:textId="670D2CDF" w:rsidR="00CE4EBD" w:rsidRPr="00012594" w:rsidRDefault="00CE4EBD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F7F548E" w14:textId="77777777" w:rsidR="001613A7" w:rsidRPr="00012594" w:rsidRDefault="001613A7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E6B7E96" w14:textId="7CE44676" w:rsidR="00CE4EBD" w:rsidRPr="00012594" w:rsidRDefault="00CE4EBD" w:rsidP="00643042">
      <w:pPr>
        <w:pStyle w:val="a4"/>
        <w:spacing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bookmarkEnd w:id="32"/>
    <w:bookmarkEnd w:id="33"/>
    <w:p w14:paraId="2581E9BC" w14:textId="77777777" w:rsidR="00B445A4" w:rsidRPr="00012594" w:rsidRDefault="00B445A4" w:rsidP="00095B0A">
      <w:pPr>
        <w:pStyle w:val="a4"/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 xml:space="preserve">4.9. </w:t>
      </w:r>
      <w:hyperlink w:anchor="Содержание" w:history="1">
        <w:r w:rsidRPr="00012594">
          <w:rPr>
            <w:rStyle w:val="ae"/>
            <w:rFonts w:ascii="Times New Roman" w:hAnsi="Times New Roman"/>
            <w:color w:val="000000" w:themeColor="text1"/>
            <w:sz w:val="24"/>
            <w:szCs w:val="24"/>
          </w:rPr>
          <w:t>ТРЕБОВАНИЯ К ФУНКЦИОНАЛУ РАЗДЕЛА</w:t>
        </w:r>
        <w:r w:rsidRPr="00012594">
          <w:rPr>
            <w:rStyle w:val="ae"/>
            <w:rFonts w:ascii="Times New Roman" w:hAnsi="Times New Roman"/>
            <w:noProof/>
            <w:color w:val="000000" w:themeColor="text1"/>
            <w:sz w:val="24"/>
            <w:szCs w:val="24"/>
            <w:lang w:eastAsia="ru-RU"/>
          </w:rPr>
          <w:t xml:space="preserve"> «</w:t>
        </w:r>
        <w:r w:rsidRPr="00012594">
          <w:rPr>
            <w:rStyle w:val="ae"/>
            <w:rFonts w:ascii="Times New Roman" w:hAnsi="Times New Roman"/>
            <w:b/>
            <w:noProof/>
            <w:color w:val="000000" w:themeColor="text1"/>
            <w:sz w:val="24"/>
            <w:szCs w:val="24"/>
            <w:lang w:eastAsia="ru-RU"/>
          </w:rPr>
          <w:t>ЭЛЕКТРОННЫЕ ОБРАЩЕНИЯ</w:t>
        </w:r>
        <w:r w:rsidRPr="00012594">
          <w:rPr>
            <w:rStyle w:val="ae"/>
            <w:rFonts w:ascii="Times New Roman" w:hAnsi="Times New Roman"/>
            <w:noProof/>
            <w:color w:val="000000" w:themeColor="text1"/>
            <w:sz w:val="24"/>
            <w:szCs w:val="24"/>
            <w:lang w:eastAsia="ru-RU"/>
          </w:rPr>
          <w:t>»</w:t>
        </w:r>
      </w:hyperlink>
      <w:bookmarkStart w:id="35" w:name="эобр"/>
      <w:bookmarkEnd w:id="35"/>
    </w:p>
    <w:p w14:paraId="03F0A226" w14:textId="77777777" w:rsidR="00B445A4" w:rsidRPr="00012594" w:rsidRDefault="00B445A4" w:rsidP="00095B0A">
      <w:pPr>
        <w:pStyle w:val="a4"/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Рис.30 ОБЩИЙ ВИД РАЗДЕЛА «ЭЛЕКТРОННЫЕ ОБРАЩЕНИЯ»</w:t>
      </w:r>
    </w:p>
    <w:p w14:paraId="41893EE8" w14:textId="77777777" w:rsidR="00B445A4" w:rsidRPr="00012594" w:rsidRDefault="00C45A0C" w:rsidP="00095B0A">
      <w:pPr>
        <w:pStyle w:val="a4"/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4D420CA6" wp14:editId="79EC16BD">
            <wp:extent cx="4657725" cy="4581525"/>
            <wp:effectExtent l="0" t="0" r="9525" b="9525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3F1F79" w14:textId="77777777" w:rsidR="00BF2453" w:rsidRPr="00012594" w:rsidRDefault="00B445A4" w:rsidP="00095B0A">
      <w:pPr>
        <w:pStyle w:val="a4"/>
        <w:spacing w:line="360" w:lineRule="auto"/>
        <w:ind w:left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4.9.1.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При нажатии</w:t>
      </w:r>
      <w:r w:rsidR="00E166BC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ссылки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О порядке отправки электронных обращений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»</w:t>
      </w:r>
      <w:r w:rsidR="00E166BC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происходит переход на ссылку сайта ООО «Иркутскэнергосбыт»: </w:t>
      </w:r>
      <w:hyperlink r:id="rId65" w:history="1">
        <w:r w:rsidR="00E166BC" w:rsidRPr="00012594">
          <w:rPr>
            <w:rStyle w:val="ae"/>
            <w:rFonts w:ascii="Times New Roman" w:hAnsi="Times New Roman"/>
            <w:b/>
            <w:color w:val="000000" w:themeColor="text1"/>
            <w:sz w:val="24"/>
            <w:szCs w:val="24"/>
          </w:rPr>
          <w:t>https://sbyt.irkutskenergo.ru/qa/6635.html</w:t>
        </w:r>
      </w:hyperlink>
      <w:r w:rsidR="00E166BC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="00E166BC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(клиенту предлагается выбрать браузер из имеющихся на смартфоне чтобы открыть ссылку по аналогии как это реализовано в мобильном </w:t>
      </w:r>
      <w:r w:rsidR="00E97868" w:rsidRPr="00012594">
        <w:rPr>
          <w:rFonts w:ascii="Times New Roman" w:hAnsi="Times New Roman"/>
          <w:color w:val="000000" w:themeColor="text1"/>
          <w:sz w:val="24"/>
          <w:szCs w:val="24"/>
        </w:rPr>
        <w:t>приложении ЛК ФЛ, например,</w:t>
      </w:r>
      <w:r w:rsidR="00E166BC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в разделе «</w:t>
      </w:r>
      <w:r w:rsidR="00E97868" w:rsidRPr="00012594">
        <w:rPr>
          <w:rFonts w:ascii="Times New Roman" w:hAnsi="Times New Roman"/>
          <w:b/>
          <w:color w:val="000000" w:themeColor="text1"/>
          <w:sz w:val="24"/>
          <w:szCs w:val="24"/>
        </w:rPr>
        <w:t>Оплата</w:t>
      </w:r>
      <w:r w:rsidR="00E97868" w:rsidRPr="00012594">
        <w:rPr>
          <w:rFonts w:ascii="Times New Roman" w:hAnsi="Times New Roman"/>
          <w:color w:val="000000" w:themeColor="text1"/>
          <w:sz w:val="24"/>
          <w:szCs w:val="24"/>
        </w:rPr>
        <w:t>» -</w:t>
      </w:r>
      <w:r w:rsidR="00861EFB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E166BC" w:rsidRPr="00012594">
        <w:rPr>
          <w:rFonts w:ascii="Times New Roman" w:hAnsi="Times New Roman"/>
          <w:b/>
          <w:color w:val="000000" w:themeColor="text1"/>
          <w:sz w:val="24"/>
          <w:szCs w:val="24"/>
        </w:rPr>
        <w:t>Сбербанк Онлайн</w:t>
      </w:r>
      <w:r w:rsidR="00E166BC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– ссылка на сайт)</w:t>
      </w:r>
      <w:r w:rsidR="00BF2453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. </w:t>
      </w:r>
    </w:p>
    <w:p w14:paraId="15A752F4" w14:textId="77777777" w:rsidR="00B445A4" w:rsidRPr="00012594" w:rsidRDefault="00BF2453" w:rsidP="00095B0A">
      <w:pPr>
        <w:pStyle w:val="a4"/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При нажатии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Направить документы онлайн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должна открываться ссылка: https://sbyt.irkutskenergo.ru/qa/6766.html</w:t>
      </w:r>
    </w:p>
    <w:p w14:paraId="4F2626FE" w14:textId="77777777" w:rsidR="00236873" w:rsidRPr="00012594" w:rsidRDefault="00236873" w:rsidP="00095B0A">
      <w:pPr>
        <w:pStyle w:val="a4"/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4.9.2.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При нажатии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«Загрузить отсканированные документы»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должно открываться окно проводника</w:t>
      </w:r>
      <w:r w:rsidR="00E97868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41508B" w:rsidRPr="00012594">
        <w:rPr>
          <w:rFonts w:ascii="Times New Roman" w:hAnsi="Times New Roman"/>
          <w:color w:val="000000" w:themeColor="text1"/>
          <w:sz w:val="24"/>
          <w:szCs w:val="24"/>
        </w:rPr>
        <w:t>–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41508B" w:rsidRPr="00012594">
        <w:rPr>
          <w:rFonts w:ascii="Times New Roman" w:hAnsi="Times New Roman"/>
          <w:color w:val="000000" w:themeColor="text1"/>
          <w:sz w:val="24"/>
          <w:szCs w:val="24"/>
        </w:rPr>
        <w:t>для прикрепления файлов с мобильного устройства</w:t>
      </w:r>
      <w:r w:rsidR="00973953"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14:paraId="05B2BBA3" w14:textId="77777777" w:rsidR="009735E4" w:rsidRPr="00012594" w:rsidRDefault="009735E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4D51C21" w14:textId="1B5801B4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4.10.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ТРЕБОВАНИЯ К ФУНКЦИОНАЛУ – ЭЛЕКТРОННОЕ ОБРАЩЕНИЕ </w:t>
      </w:r>
      <w:r w:rsidRPr="00012594">
        <w:rPr>
          <w:rFonts w:ascii="Times New Roman" w:hAnsi="Times New Roman"/>
          <w:color w:val="000000" w:themeColor="text1"/>
        </w:rPr>
        <w:t xml:space="preserve">                                                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«О ВКЛЮЧЕНИИ ЭЛЕКТРОУСТАНОВКИ В ДОГОВОР» - Рис. 31</w:t>
      </w:r>
    </w:p>
    <w:p w14:paraId="0D73AA20" w14:textId="2DCA9305" w:rsidR="001D344F" w:rsidRPr="00012594" w:rsidRDefault="001D344F" w:rsidP="001D344F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В электронном обращении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Включение электроустановки в договор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» должна раскрываться следующая информация (см Рис. 31 и Рис.31.1.)</w:t>
      </w:r>
    </w:p>
    <w:p w14:paraId="295235A3" w14:textId="4F76E216" w:rsidR="001D344F" w:rsidRPr="00012594" w:rsidRDefault="001D344F" w:rsidP="001D344F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Выделенная подчеркиванием информация по ссылкам-темам раскрывается при нажатии на конкретную ссылку:</w:t>
      </w:r>
    </w:p>
    <w:p w14:paraId="1ECC3378" w14:textId="1ADF5564" w:rsidR="001D344F" w:rsidRPr="00012594" w:rsidRDefault="001D344F" w:rsidP="001D344F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8191E4B" w14:textId="77777777" w:rsidR="00643042" w:rsidRPr="00012594" w:rsidRDefault="00643042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EA4F581" w14:textId="26AC1404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Рис. 31</w:t>
      </w:r>
    </w:p>
    <w:p w14:paraId="496B35B2" w14:textId="77777777" w:rsidR="00B445A4" w:rsidRPr="00012594" w:rsidRDefault="00976A0F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71315A13" wp14:editId="0D599034">
            <wp:extent cx="4295775" cy="7696200"/>
            <wp:effectExtent l="0" t="0" r="0" b="0"/>
            <wp:docPr id="4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769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7D3CB" w14:textId="77777777" w:rsidR="00711FF9" w:rsidRPr="00012594" w:rsidRDefault="00711FF9" w:rsidP="00B14B81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A13C42D" w14:textId="77777777" w:rsidR="001D344F" w:rsidRPr="00012594" w:rsidRDefault="001D344F" w:rsidP="00B14B81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A313A1E" w14:textId="77777777" w:rsidR="001D344F" w:rsidRPr="00012594" w:rsidRDefault="001D344F" w:rsidP="00B14B81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945529B" w14:textId="77777777" w:rsidR="001D344F" w:rsidRPr="00012594" w:rsidRDefault="001D344F" w:rsidP="00B14B81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2966694" w14:textId="77777777" w:rsidR="001D344F" w:rsidRPr="00012594" w:rsidRDefault="001D344F" w:rsidP="00B14B81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074C4B9" w14:textId="77777777" w:rsidR="001D344F" w:rsidRPr="00012594" w:rsidRDefault="001D344F" w:rsidP="00B14B81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A593089" w14:textId="77777777" w:rsidR="001D344F" w:rsidRPr="00012594" w:rsidRDefault="001D344F" w:rsidP="00B14B81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2A58B45" w14:textId="2AABC2B4" w:rsidR="00F60676" w:rsidRPr="00012594" w:rsidRDefault="00F60676" w:rsidP="00B14B81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Рис. 31.1.</w:t>
      </w:r>
    </w:p>
    <w:p w14:paraId="63DC9B99" w14:textId="77777777" w:rsidR="00F60676" w:rsidRPr="00012594" w:rsidRDefault="00F60676" w:rsidP="003E2ADA">
      <w:pPr>
        <w:pStyle w:val="3"/>
        <w:numPr>
          <w:ilvl w:val="0"/>
          <w:numId w:val="0"/>
        </w:numPr>
        <w:shd w:val="clear" w:color="auto" w:fill="FFFFFF"/>
        <w:spacing w:before="150" w:after="150"/>
        <w:ind w:left="788"/>
        <w:rPr>
          <w:rFonts w:ascii="Times New Roman" w:hAnsi="Times New Roman" w:cs="Times New Roman"/>
          <w:b w:val="0"/>
          <w:bCs w:val="0"/>
          <w:color w:val="000000" w:themeColor="text1"/>
          <w:sz w:val="30"/>
          <w:szCs w:val="30"/>
        </w:rPr>
      </w:pPr>
      <w:r w:rsidRPr="00012594">
        <w:rPr>
          <w:rFonts w:ascii="Times New Roman" w:hAnsi="Times New Roman" w:cs="Times New Roman"/>
          <w:b w:val="0"/>
          <w:bCs w:val="0"/>
          <w:color w:val="000000" w:themeColor="text1"/>
          <w:sz w:val="30"/>
          <w:szCs w:val="30"/>
        </w:rPr>
        <w:t>Уважаемый клиент!</w:t>
      </w:r>
    </w:p>
    <w:p w14:paraId="214A2C01" w14:textId="77777777" w:rsidR="00F60676" w:rsidRPr="00012594" w:rsidRDefault="00F60676" w:rsidP="00F60676">
      <w:pPr>
        <w:pStyle w:val="a8"/>
        <w:shd w:val="clear" w:color="auto" w:fill="FFFFFF"/>
        <w:spacing w:after="150"/>
        <w:rPr>
          <w:color w:val="000000" w:themeColor="text1"/>
          <w:sz w:val="21"/>
          <w:szCs w:val="21"/>
        </w:rPr>
      </w:pPr>
      <w:r w:rsidRPr="00012594">
        <w:rPr>
          <w:color w:val="000000" w:themeColor="text1"/>
          <w:sz w:val="21"/>
          <w:szCs w:val="21"/>
        </w:rPr>
        <w:t>Благодарим Вас за пользование сервисом «Личный кабинет»!</w:t>
      </w:r>
    </w:p>
    <w:p w14:paraId="3586D9A9" w14:textId="77777777" w:rsidR="00F60676" w:rsidRPr="00012594" w:rsidRDefault="00F60676" w:rsidP="00F60676">
      <w:pPr>
        <w:pStyle w:val="a8"/>
        <w:shd w:val="clear" w:color="auto" w:fill="FFFFFF"/>
        <w:spacing w:after="150"/>
        <w:rPr>
          <w:color w:val="000000" w:themeColor="text1"/>
          <w:sz w:val="21"/>
          <w:szCs w:val="21"/>
        </w:rPr>
      </w:pPr>
      <w:r w:rsidRPr="00012594">
        <w:rPr>
          <w:color w:val="000000" w:themeColor="text1"/>
          <w:sz w:val="21"/>
          <w:szCs w:val="21"/>
        </w:rPr>
        <w:t>Тема обращения </w:t>
      </w:r>
      <w:r w:rsidRPr="00012594">
        <w:rPr>
          <w:b/>
          <w:bCs/>
          <w:color w:val="000000" w:themeColor="text1"/>
          <w:sz w:val="21"/>
          <w:szCs w:val="21"/>
        </w:rPr>
        <w:t>Включение электроустановки в договор</w:t>
      </w:r>
    </w:p>
    <w:p w14:paraId="1159042F" w14:textId="77777777" w:rsidR="00F60676" w:rsidRPr="00012594" w:rsidRDefault="00F60676" w:rsidP="002338E1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330" w:lineRule="atLeast"/>
        <w:ind w:left="375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012594">
        <w:rPr>
          <w:rFonts w:ascii="Times New Roman" w:hAnsi="Times New Roman"/>
          <w:color w:val="000000" w:themeColor="text1"/>
          <w:sz w:val="20"/>
          <w:szCs w:val="20"/>
          <w:u w:val="single"/>
        </w:rPr>
        <w:t>Для включения электроустановки в договор</w:t>
      </w:r>
      <w:r w:rsidRPr="00012594">
        <w:rPr>
          <w:rFonts w:ascii="Times New Roman" w:hAnsi="Times New Roman"/>
          <w:color w:val="000000" w:themeColor="text1"/>
          <w:sz w:val="20"/>
          <w:szCs w:val="20"/>
        </w:rPr>
        <w:t>, в случае если она находится в помещении многоквартирного дома, Вы можете отправить обращение в электронном виде с помощью данной формы, укажите номер контактного телефона, прикрепите к обращению скан права собственности на электроустановку нажатием кнопки "Загрузить отсканированные документы", и далее нажмите кнопку "Отправить".</w:t>
      </w:r>
    </w:p>
    <w:p w14:paraId="1F02461C" w14:textId="77777777" w:rsidR="00F60676" w:rsidRPr="00012594" w:rsidRDefault="00F60676" w:rsidP="002338E1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330" w:lineRule="atLeast"/>
        <w:ind w:left="375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012594">
        <w:rPr>
          <w:rFonts w:ascii="Times New Roman" w:hAnsi="Times New Roman"/>
          <w:color w:val="000000" w:themeColor="text1"/>
          <w:sz w:val="20"/>
          <w:szCs w:val="20"/>
          <w:u w:val="single"/>
        </w:rPr>
        <w:t>В случае если электроустановка находится не в помещении многоквартирного дома</w:t>
      </w:r>
      <w:r w:rsidRPr="00012594">
        <w:rPr>
          <w:rFonts w:ascii="Times New Roman" w:hAnsi="Times New Roman"/>
          <w:color w:val="000000" w:themeColor="text1"/>
          <w:sz w:val="20"/>
          <w:szCs w:val="20"/>
        </w:rPr>
        <w:t xml:space="preserve">, то кроме права собственности необходимо также прикрепить скан акта об осуществлении технологического присоединения, который </w:t>
      </w:r>
      <w:r w:rsidR="003E2ADA" w:rsidRPr="00012594">
        <w:rPr>
          <w:rFonts w:ascii="Times New Roman" w:hAnsi="Times New Roman"/>
          <w:color w:val="000000" w:themeColor="text1"/>
          <w:sz w:val="20"/>
          <w:szCs w:val="20"/>
        </w:rPr>
        <w:t>в настоящее время можно получить только,</w:t>
      </w:r>
      <w:r w:rsidRPr="00012594">
        <w:rPr>
          <w:rFonts w:ascii="Times New Roman" w:hAnsi="Times New Roman"/>
          <w:color w:val="000000" w:themeColor="text1"/>
          <w:sz w:val="20"/>
          <w:szCs w:val="20"/>
        </w:rPr>
        <w:t xml:space="preserve"> посетив Сервисный центр ООО "Иркутсэнергосбыт" (окна № 3,4,5)</w:t>
      </w:r>
    </w:p>
    <w:p w14:paraId="35485B24" w14:textId="77777777" w:rsidR="00F60676" w:rsidRPr="00012594" w:rsidRDefault="00F60676" w:rsidP="002338E1">
      <w:pPr>
        <w:numPr>
          <w:ilvl w:val="0"/>
          <w:numId w:val="14"/>
        </w:numPr>
        <w:shd w:val="clear" w:color="auto" w:fill="FFFFFF"/>
        <w:spacing w:before="100" w:beforeAutospacing="1" w:after="100" w:afterAutospacing="1" w:line="330" w:lineRule="atLeast"/>
        <w:ind w:left="375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012594">
        <w:rPr>
          <w:rFonts w:ascii="Times New Roman" w:hAnsi="Times New Roman"/>
          <w:color w:val="000000" w:themeColor="text1"/>
          <w:sz w:val="20"/>
          <w:szCs w:val="20"/>
          <w:u w:val="single"/>
        </w:rPr>
        <w:t>В случае если Вы являетесь управляющей организацией</w:t>
      </w:r>
      <w:r w:rsidRPr="00012594">
        <w:rPr>
          <w:rFonts w:ascii="Times New Roman" w:hAnsi="Times New Roman"/>
          <w:color w:val="000000" w:themeColor="text1"/>
          <w:sz w:val="20"/>
          <w:szCs w:val="20"/>
        </w:rPr>
        <w:t xml:space="preserve"> - Вам необходимо прикрепить скан протокола выбора управляющей организации и договор управления многоквартирным домом.</w:t>
      </w:r>
    </w:p>
    <w:p w14:paraId="3EA35313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38CE28A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CE707ED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32E9BB9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BB5F741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0F0E70C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2F95B5F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8F9843A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240674DE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AFB533D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2ED7BD0F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B03276A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86F8D41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EFDC641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864D6B8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27E39CF8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268A2E33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1DD8C8B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CAD6E22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FD738A5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7694FAA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BD6BC92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78E4EC0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03A2394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32CF1E9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A07BEEA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20E80F4D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7F02A0C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1A58FB9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8F140B6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94D2DC3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2404BA4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93B854D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78207FB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01CE4C1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CFC23BF" w14:textId="77777777" w:rsidR="001D344F" w:rsidRPr="00012594" w:rsidRDefault="001D344F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2800CC5" w14:textId="3F806DAC" w:rsidR="00B445A4" w:rsidRPr="00012594" w:rsidRDefault="00B445A4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4.11.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ТРЕБОВАНИЯ К ФУНКЦИОНАЛУ – ЭЛЕКТРОННОЕ ОБРАЩЕНИЕ </w:t>
      </w:r>
      <w:r w:rsidRPr="00012594">
        <w:rPr>
          <w:rFonts w:ascii="Times New Roman" w:hAnsi="Times New Roman"/>
          <w:color w:val="000000" w:themeColor="text1"/>
        </w:rPr>
        <w:t xml:space="preserve">                                                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«О ВКЛЮЧЕНИИ ТЕПЛОУСТАНОВКИ В ДОГОВОР» - Рис. 32</w:t>
      </w:r>
    </w:p>
    <w:p w14:paraId="7576A1A1" w14:textId="77777777" w:rsidR="00B445A4" w:rsidRPr="00012594" w:rsidRDefault="00B445A4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32382F0" w14:textId="77777777" w:rsidR="00B445A4" w:rsidRPr="00012594" w:rsidRDefault="00B445A4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 32</w:t>
      </w:r>
    </w:p>
    <w:p w14:paraId="64632F4A" w14:textId="77777777" w:rsidR="00B445A4" w:rsidRPr="00012594" w:rsidRDefault="00976A0F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3FFDD3C3" wp14:editId="07B1B483">
            <wp:extent cx="4038600" cy="8029575"/>
            <wp:effectExtent l="0" t="0" r="0" b="0"/>
            <wp:docPr id="4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802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1A1E9F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21159374" w14:textId="77777777" w:rsidR="00B14B81" w:rsidRPr="00012594" w:rsidRDefault="00B14B81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3C68CE0" w14:textId="77777777" w:rsidR="00B14B81" w:rsidRPr="00012594" w:rsidRDefault="00B14B81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3174F03" w14:textId="77777777" w:rsidR="00B14B81" w:rsidRPr="00012594" w:rsidRDefault="00B14B81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03ECD34" w14:textId="77777777" w:rsidR="00B14B81" w:rsidRPr="00012594" w:rsidRDefault="00B14B81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45316B0" w14:textId="77777777" w:rsidR="00B14B81" w:rsidRPr="00012594" w:rsidRDefault="00B14B81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29A43C4" w14:textId="77777777" w:rsidR="00B445A4" w:rsidRPr="00012594" w:rsidRDefault="00B445A4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4.11.1. При нажатии на ссылку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Ознакомиться с перечнем основных</w:t>
      </w:r>
      <w:r w:rsidR="00B14B81"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 необходимых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 xml:space="preserve"> документов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» в электронном обращении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Включение теплоустановки в договор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» должна раскрываться информация по аналогии с тем как это происходит в компьютерной версии ЛК ЮЛ – см Рис. 32.1.</w:t>
      </w:r>
    </w:p>
    <w:p w14:paraId="63268A59" w14:textId="77777777" w:rsidR="00B445A4" w:rsidRPr="00012594" w:rsidRDefault="00B445A4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 32.1.</w:t>
      </w:r>
    </w:p>
    <w:p w14:paraId="5896517F" w14:textId="77777777" w:rsidR="003E2ADA" w:rsidRPr="00012594" w:rsidRDefault="003E2ADA" w:rsidP="003E2ADA">
      <w:pPr>
        <w:pStyle w:val="3"/>
        <w:numPr>
          <w:ilvl w:val="0"/>
          <w:numId w:val="0"/>
        </w:numPr>
        <w:shd w:val="clear" w:color="auto" w:fill="FFFFFF"/>
        <w:spacing w:before="150" w:after="150"/>
        <w:ind w:left="788"/>
        <w:rPr>
          <w:rFonts w:ascii="Times New Roman" w:hAnsi="Times New Roman" w:cs="Times New Roman"/>
          <w:b w:val="0"/>
          <w:bCs w:val="0"/>
          <w:color w:val="000000" w:themeColor="text1"/>
          <w:sz w:val="30"/>
          <w:szCs w:val="30"/>
        </w:rPr>
      </w:pPr>
      <w:r w:rsidRPr="00012594">
        <w:rPr>
          <w:rFonts w:ascii="Times New Roman" w:hAnsi="Times New Roman" w:cs="Times New Roman"/>
          <w:b w:val="0"/>
          <w:bCs w:val="0"/>
          <w:color w:val="000000" w:themeColor="text1"/>
          <w:sz w:val="30"/>
          <w:szCs w:val="30"/>
        </w:rPr>
        <w:t>Уважаемый клиент!</w:t>
      </w:r>
    </w:p>
    <w:p w14:paraId="19C154D3" w14:textId="77777777" w:rsidR="003E2ADA" w:rsidRPr="00012594" w:rsidRDefault="003E2ADA" w:rsidP="003E2ADA">
      <w:pPr>
        <w:pStyle w:val="a8"/>
        <w:shd w:val="clear" w:color="auto" w:fill="FFFFFF"/>
        <w:spacing w:after="150"/>
        <w:rPr>
          <w:color w:val="000000" w:themeColor="text1"/>
          <w:sz w:val="21"/>
          <w:szCs w:val="21"/>
        </w:rPr>
      </w:pPr>
      <w:r w:rsidRPr="00012594">
        <w:rPr>
          <w:color w:val="000000" w:themeColor="text1"/>
          <w:sz w:val="21"/>
          <w:szCs w:val="21"/>
        </w:rPr>
        <w:t>Благодарим Вас за пользование сервисом «Личный кабинет»!</w:t>
      </w:r>
    </w:p>
    <w:p w14:paraId="28DFD468" w14:textId="77777777" w:rsidR="003E2ADA" w:rsidRPr="00012594" w:rsidRDefault="003E2ADA" w:rsidP="003E2ADA">
      <w:pPr>
        <w:pStyle w:val="a8"/>
        <w:shd w:val="clear" w:color="auto" w:fill="FFFFFF"/>
        <w:spacing w:after="150"/>
        <w:rPr>
          <w:color w:val="000000" w:themeColor="text1"/>
          <w:sz w:val="21"/>
          <w:szCs w:val="21"/>
        </w:rPr>
      </w:pPr>
      <w:r w:rsidRPr="00012594">
        <w:rPr>
          <w:color w:val="000000" w:themeColor="text1"/>
          <w:sz w:val="21"/>
          <w:szCs w:val="21"/>
        </w:rPr>
        <w:t>Тема обращения </w:t>
      </w:r>
      <w:r w:rsidRPr="00012594">
        <w:rPr>
          <w:b/>
          <w:bCs/>
          <w:color w:val="000000" w:themeColor="text1"/>
          <w:sz w:val="21"/>
          <w:szCs w:val="21"/>
        </w:rPr>
        <w:t>Включение теплоустановки в договор</w:t>
      </w:r>
    </w:p>
    <w:p w14:paraId="2DE464A3" w14:textId="77777777" w:rsidR="003E2ADA" w:rsidRPr="00012594" w:rsidRDefault="003E2ADA" w:rsidP="002338E1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330" w:lineRule="atLeast"/>
        <w:ind w:left="375"/>
        <w:rPr>
          <w:rFonts w:ascii="Times New Roman" w:hAnsi="Times New Roman"/>
          <w:color w:val="000000" w:themeColor="text1"/>
          <w:sz w:val="20"/>
          <w:szCs w:val="20"/>
        </w:rPr>
      </w:pPr>
      <w:r w:rsidRPr="00012594">
        <w:rPr>
          <w:rFonts w:ascii="Times New Roman" w:hAnsi="Times New Roman"/>
          <w:color w:val="000000" w:themeColor="text1"/>
          <w:sz w:val="20"/>
          <w:szCs w:val="20"/>
        </w:rPr>
        <w:t>Для включения теплоустановки в договор, Вам необходимо заполнить обращение, указать контактный телефон, прикрепить к обращению скан-копию права собственности на объект и нажать кнопку "Отправить".</w:t>
      </w:r>
    </w:p>
    <w:p w14:paraId="2DF5864D" w14:textId="77777777" w:rsidR="003E2ADA" w:rsidRPr="00012594" w:rsidRDefault="003E2ADA" w:rsidP="002338E1">
      <w:pPr>
        <w:numPr>
          <w:ilvl w:val="0"/>
          <w:numId w:val="15"/>
        </w:numPr>
        <w:shd w:val="clear" w:color="auto" w:fill="FFFFFF"/>
        <w:spacing w:before="100" w:beforeAutospacing="1" w:after="100" w:afterAutospacing="1" w:line="330" w:lineRule="atLeast"/>
        <w:ind w:left="375"/>
        <w:rPr>
          <w:rFonts w:ascii="Times New Roman" w:hAnsi="Times New Roman"/>
          <w:color w:val="000000" w:themeColor="text1"/>
          <w:sz w:val="20"/>
          <w:szCs w:val="20"/>
        </w:rPr>
      </w:pPr>
      <w:r w:rsidRPr="00012594">
        <w:rPr>
          <w:rFonts w:ascii="Times New Roman" w:hAnsi="Times New Roman"/>
          <w:color w:val="000000" w:themeColor="text1"/>
          <w:sz w:val="20"/>
          <w:szCs w:val="20"/>
        </w:rPr>
        <w:t>В зависимости от типа теплоустановки могут потребоваться дополнительные документы: </w:t>
      </w:r>
      <w:r w:rsidRPr="00012594">
        <w:rPr>
          <w:rFonts w:ascii="Times New Roman" w:hAnsi="Times New Roman"/>
          <w:color w:val="000000" w:themeColor="text1"/>
          <w:sz w:val="20"/>
          <w:szCs w:val="20"/>
          <w:u w:val="single"/>
        </w:rPr>
        <w:t>Ознакомиться с перечнем основных необходимых документов:</w:t>
      </w:r>
    </w:p>
    <w:p w14:paraId="3F2DFD95" w14:textId="77777777" w:rsidR="003E2ADA" w:rsidRPr="00012594" w:rsidRDefault="003E2ADA" w:rsidP="002338E1">
      <w:pPr>
        <w:numPr>
          <w:ilvl w:val="0"/>
          <w:numId w:val="16"/>
        </w:numPr>
        <w:shd w:val="clear" w:color="auto" w:fill="D9EDF7"/>
        <w:spacing w:before="100" w:beforeAutospacing="1" w:after="100" w:afterAutospacing="1" w:line="330" w:lineRule="atLeast"/>
        <w:ind w:left="375"/>
        <w:rPr>
          <w:rFonts w:ascii="Times New Roman" w:hAnsi="Times New Roman"/>
          <w:color w:val="000000" w:themeColor="text1"/>
          <w:sz w:val="18"/>
          <w:szCs w:val="18"/>
        </w:rPr>
      </w:pPr>
      <w:r w:rsidRPr="00012594">
        <w:rPr>
          <w:rFonts w:ascii="Times New Roman" w:hAnsi="Times New Roman"/>
          <w:color w:val="000000" w:themeColor="text1"/>
          <w:sz w:val="18"/>
          <w:szCs w:val="18"/>
        </w:rPr>
        <w:t>право собственности на теплоустановку;</w:t>
      </w:r>
    </w:p>
    <w:p w14:paraId="62660D27" w14:textId="77777777" w:rsidR="003E2ADA" w:rsidRPr="00012594" w:rsidRDefault="003E2ADA" w:rsidP="002338E1">
      <w:pPr>
        <w:numPr>
          <w:ilvl w:val="0"/>
          <w:numId w:val="16"/>
        </w:numPr>
        <w:shd w:val="clear" w:color="auto" w:fill="D9EDF7"/>
        <w:spacing w:before="100" w:beforeAutospacing="1" w:after="100" w:afterAutospacing="1" w:line="330" w:lineRule="atLeast"/>
        <w:ind w:left="375"/>
        <w:rPr>
          <w:rFonts w:ascii="Times New Roman" w:hAnsi="Times New Roman"/>
          <w:color w:val="000000" w:themeColor="text1"/>
          <w:sz w:val="18"/>
          <w:szCs w:val="18"/>
        </w:rPr>
      </w:pPr>
      <w:r w:rsidRPr="00012594">
        <w:rPr>
          <w:rFonts w:ascii="Times New Roman" w:hAnsi="Times New Roman"/>
          <w:color w:val="000000" w:themeColor="text1"/>
          <w:sz w:val="18"/>
          <w:szCs w:val="18"/>
        </w:rPr>
        <w:t>договор управления многоквартирным домом (для управляющих организаций);</w:t>
      </w:r>
    </w:p>
    <w:p w14:paraId="00136AB6" w14:textId="77777777" w:rsidR="003E2ADA" w:rsidRPr="00012594" w:rsidRDefault="003E2ADA" w:rsidP="002338E1">
      <w:pPr>
        <w:numPr>
          <w:ilvl w:val="0"/>
          <w:numId w:val="16"/>
        </w:numPr>
        <w:shd w:val="clear" w:color="auto" w:fill="D9EDF7"/>
        <w:spacing w:before="100" w:beforeAutospacing="1" w:after="100" w:afterAutospacing="1" w:line="330" w:lineRule="atLeast"/>
        <w:ind w:left="375"/>
        <w:rPr>
          <w:rFonts w:ascii="Times New Roman" w:hAnsi="Times New Roman"/>
          <w:color w:val="000000" w:themeColor="text1"/>
          <w:sz w:val="18"/>
          <w:szCs w:val="18"/>
        </w:rPr>
      </w:pPr>
      <w:r w:rsidRPr="00012594">
        <w:rPr>
          <w:rFonts w:ascii="Times New Roman" w:hAnsi="Times New Roman"/>
          <w:color w:val="000000" w:themeColor="text1"/>
          <w:sz w:val="18"/>
          <w:szCs w:val="18"/>
        </w:rPr>
        <w:t>документы, подтверждающие подключение теплопотребляющих установок заявителя к системе теплоснабжения (выданные акты о подключении, присоединении, технические условия с отметкой об их исполнении, наряды-допуски теплоснабжающих организаций, акт разграничения балансовой принадлежности);</w:t>
      </w:r>
    </w:p>
    <w:p w14:paraId="03F17DEB" w14:textId="77777777" w:rsidR="003E2ADA" w:rsidRPr="00012594" w:rsidRDefault="003E2ADA" w:rsidP="002338E1">
      <w:pPr>
        <w:numPr>
          <w:ilvl w:val="0"/>
          <w:numId w:val="16"/>
        </w:numPr>
        <w:shd w:val="clear" w:color="auto" w:fill="D9EDF7"/>
        <w:spacing w:before="100" w:beforeAutospacing="1" w:after="100" w:afterAutospacing="1" w:line="330" w:lineRule="atLeast"/>
        <w:ind w:left="375"/>
        <w:rPr>
          <w:rFonts w:ascii="Times New Roman" w:hAnsi="Times New Roman"/>
          <w:color w:val="000000" w:themeColor="text1"/>
          <w:sz w:val="18"/>
          <w:szCs w:val="18"/>
        </w:rPr>
      </w:pPr>
      <w:r w:rsidRPr="00012594">
        <w:rPr>
          <w:rFonts w:ascii="Times New Roman" w:hAnsi="Times New Roman"/>
          <w:color w:val="000000" w:themeColor="text1"/>
          <w:sz w:val="18"/>
          <w:szCs w:val="18"/>
        </w:rPr>
        <w:t>разрешение на ввод в эксплуатацию (в отношении объектов капитального строительства, для которых законодательством о градостроительной деятельности предусмотрено получение разрешения на ввод в эксплуатацию), разрешение на допуск в эксплуатацию энергоустановки (для теплопотребляющих установок с тепловой нагрузкой 0,05 Гкал/час и более, не являющихся объектами капитального строительства, для которых законодательством о градостроительной деятельности предусмотрено получение разрешения на ввод в эксплуатацию), выданное органом федерального государственного энергетического надзора (Ростехнадзор);</w:t>
      </w:r>
    </w:p>
    <w:p w14:paraId="627863E2" w14:textId="77777777" w:rsidR="003E2ADA" w:rsidRPr="00012594" w:rsidRDefault="003E2ADA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F9CAF7C" w14:textId="77777777" w:rsidR="00B445A4" w:rsidRPr="00012594" w:rsidRDefault="00B445A4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904FC43" w14:textId="77777777" w:rsidR="00B445A4" w:rsidRPr="00012594" w:rsidRDefault="00B445A4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F4E9CD6" w14:textId="77777777" w:rsidR="00B445A4" w:rsidRPr="00012594" w:rsidRDefault="00B445A4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5E39962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77FFDB2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4347F3C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D021E60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5543332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A3CFBB3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090E981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25ACDC9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0955C48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D01FBD7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0273E1A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C861A80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4FB37D09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3D0A89F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6E1BA3F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CB2DE98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5127A02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0DF8441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9E1903F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D67AA89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D06281A" w14:textId="77777777" w:rsidR="00C45A0C" w:rsidRPr="00012594" w:rsidRDefault="00C45A0C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66A7320" w14:textId="77777777" w:rsidR="00C45A0C" w:rsidRPr="00012594" w:rsidRDefault="00C45A0C" w:rsidP="00C45A0C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4.11.2.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ТРЕБОВАНИЯ К ФУНКЦИОНАЛУ – ЭЛЕКТРОННОЕ ОБРАЩЕНИЕ </w:t>
      </w:r>
      <w:r w:rsidRPr="00012594">
        <w:rPr>
          <w:rFonts w:ascii="Times New Roman" w:hAnsi="Times New Roman"/>
          <w:color w:val="000000" w:themeColor="text1"/>
        </w:rPr>
        <w:t xml:space="preserve">                                                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«О ВКЛЮЧЕНИИ УСТАНОВКИ ХВС В ДОГОВОР» - Рис. 32</w:t>
      </w:r>
    </w:p>
    <w:p w14:paraId="1CCF8AF6" w14:textId="77777777" w:rsidR="00C45A0C" w:rsidRPr="00012594" w:rsidRDefault="00C45A0C" w:rsidP="00C45A0C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112CE44" w14:textId="77777777" w:rsidR="00C45A0C" w:rsidRPr="00012594" w:rsidRDefault="00C45A0C" w:rsidP="00C45A0C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 32</w:t>
      </w:r>
      <w:r w:rsidR="001E3CC4" w:rsidRPr="00012594">
        <w:rPr>
          <w:rFonts w:ascii="Times New Roman" w:hAnsi="Times New Roman"/>
          <w:b/>
          <w:color w:val="000000" w:themeColor="text1"/>
          <w:sz w:val="24"/>
          <w:szCs w:val="24"/>
        </w:rPr>
        <w:t>.</w:t>
      </w:r>
    </w:p>
    <w:p w14:paraId="297FEACF" w14:textId="2DFE5EDF" w:rsidR="00C45A0C" w:rsidRPr="00012594" w:rsidRDefault="002D61A8" w:rsidP="00C45A0C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  <w:lang w:val="en-US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128A5A38" wp14:editId="60B3DB93">
            <wp:extent cx="4800600" cy="8267700"/>
            <wp:effectExtent l="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826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5FD474" w14:textId="77777777" w:rsidR="00C45A0C" w:rsidRPr="00012594" w:rsidRDefault="00C45A0C" w:rsidP="00C45A0C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6662409" w14:textId="77777777" w:rsidR="00236873" w:rsidRPr="00012594" w:rsidRDefault="00236873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7812218" w14:textId="77777777" w:rsidR="00236873" w:rsidRPr="00012594" w:rsidRDefault="00236873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005CEBB" w14:textId="77777777" w:rsidR="00236873" w:rsidRPr="00012594" w:rsidRDefault="00236873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B9C0845" w14:textId="77777777" w:rsidR="00236873" w:rsidRPr="00012594" w:rsidRDefault="00AD280B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4.11.3.</w:t>
      </w:r>
    </w:p>
    <w:p w14:paraId="5BF63E25" w14:textId="43D21509" w:rsidR="00485FDF" w:rsidRPr="00012594" w:rsidRDefault="00485FDF" w:rsidP="00485FDF">
      <w:pPr>
        <w:pStyle w:val="a4"/>
        <w:spacing w:after="0" w:line="240" w:lineRule="auto"/>
        <w:rPr>
          <w:rFonts w:ascii="Times New Roman" w:hAnsi="Times New Roman"/>
          <w:b/>
          <w:color w:val="000000" w:themeColor="text1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При нажатии на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Ознакомиться с перечнем необходимых документов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»</w:t>
      </w:r>
      <w:r w:rsidR="00BA30DE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в электронном обращении «О ВКЛЮЧЕНИИ УСТАНОВКИ ХВС В ДОГОВОР»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, Клиент должен переходить на ссылку: </w:t>
      </w:r>
      <w:r w:rsidRPr="00012594">
        <w:rPr>
          <w:rFonts w:ascii="Times New Roman" w:hAnsi="Times New Roman"/>
          <w:b/>
          <w:color w:val="000000" w:themeColor="text1"/>
        </w:rPr>
        <w:t>https://sbyt.irkutskenergo.ru/pub/ur/electronnieobrasheniya/Perechen_dokumentov_neobkhodimykh_dlya_zaklyucheniya_dogovora_KHVS.docx</w:t>
      </w:r>
    </w:p>
    <w:p w14:paraId="10BAEDAE" w14:textId="77777777" w:rsidR="00485FDF" w:rsidRPr="00012594" w:rsidRDefault="00485FDF" w:rsidP="00485FDF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E3CF6B0" w14:textId="77777777" w:rsidR="00B445A4" w:rsidRPr="00012594" w:rsidRDefault="00B445A4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4.12.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ТРЕБОВАНИЯ К ФУНКЦИОНАЛУ – ЭЛЕКТРОННОЕ ОБРАЩЕНИЕ </w:t>
      </w:r>
      <w:r w:rsidRPr="00012594">
        <w:rPr>
          <w:rFonts w:ascii="Times New Roman" w:hAnsi="Times New Roman"/>
          <w:color w:val="000000" w:themeColor="text1"/>
        </w:rPr>
        <w:t xml:space="preserve">                                                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«ОБ ОСМОТРЕ ПРИБОРА УЧЕТА» - Рис. 33</w:t>
      </w:r>
    </w:p>
    <w:p w14:paraId="33D0ACE8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7861A91" w14:textId="77777777" w:rsidR="00B445A4" w:rsidRPr="00012594" w:rsidRDefault="00976A0F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248E2E02" wp14:editId="7D87DB4A">
            <wp:extent cx="4013538" cy="8086725"/>
            <wp:effectExtent l="0" t="0" r="6350" b="0"/>
            <wp:docPr id="47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694" cy="8105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62829" w14:textId="77777777" w:rsidR="00B445A4" w:rsidRPr="00012594" w:rsidRDefault="00B445A4" w:rsidP="00B445A4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4.13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.</w:t>
      </w:r>
      <w:r w:rsidR="00095B0A"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ТРЕБОВАНИЯ К ФУНКЦИОНАЛУ – ЭЛЕКТРОННОЕ ОБРАЩЕНИЕ </w:t>
      </w:r>
      <w:r w:rsidRPr="00012594">
        <w:rPr>
          <w:rFonts w:ascii="Times New Roman" w:hAnsi="Times New Roman"/>
          <w:color w:val="000000" w:themeColor="text1"/>
        </w:rPr>
        <w:t xml:space="preserve">                                              </w:t>
      </w:r>
      <w:r w:rsidR="0021017E" w:rsidRPr="00012594">
        <w:rPr>
          <w:rFonts w:ascii="Times New Roman" w:hAnsi="Times New Roman"/>
          <w:color w:val="000000" w:themeColor="text1"/>
        </w:rPr>
        <w:t xml:space="preserve"> 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ОБ ОПЛОМБИРОВКЕ/ВВОДЕ ПРИБОРА УЧЕТА В ЭКСПЛУАТАЦИЮ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</w:t>
      </w:r>
      <w:r w:rsidRPr="00012594">
        <w:rPr>
          <w:rFonts w:ascii="Times New Roman" w:hAnsi="Times New Roman"/>
          <w:color w:val="000000" w:themeColor="text1"/>
        </w:rPr>
        <w:t xml:space="preserve"> </w:t>
      </w:r>
      <w:r w:rsidR="0021017E" w:rsidRPr="00012594">
        <w:rPr>
          <w:rFonts w:ascii="Times New Roman" w:hAnsi="Times New Roman"/>
          <w:color w:val="000000" w:themeColor="text1"/>
        </w:rPr>
        <w:t xml:space="preserve">см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 34</w:t>
      </w:r>
    </w:p>
    <w:p w14:paraId="4D2F6D8F" w14:textId="77777777" w:rsidR="00B445A4" w:rsidRPr="00012594" w:rsidRDefault="0021017E" w:rsidP="0021017E">
      <w:pPr>
        <w:ind w:left="578" w:firstLine="142"/>
        <w:jc w:val="both"/>
        <w:rPr>
          <w:rFonts w:ascii="Times New Roman" w:hAnsi="Times New Roman"/>
          <w:color w:val="000000" w:themeColor="text1"/>
        </w:rPr>
      </w:pPr>
      <w:r w:rsidRPr="00012594">
        <w:rPr>
          <w:rFonts w:ascii="Times New Roman" w:hAnsi="Times New Roman"/>
          <w:color w:val="000000" w:themeColor="text1"/>
        </w:rPr>
        <w:t>Рис 34</w:t>
      </w:r>
    </w:p>
    <w:p w14:paraId="2F8AD76C" w14:textId="77777777" w:rsidR="00B445A4" w:rsidRPr="00012594" w:rsidRDefault="003E2ADA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FF49A8B" wp14:editId="45D9BFA8">
            <wp:extent cx="4352925" cy="7600950"/>
            <wp:effectExtent l="0" t="0" r="9525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760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772738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2287926" w14:textId="77777777" w:rsidR="0021017E" w:rsidRPr="00012594" w:rsidRDefault="0021017E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5BC4633" w14:textId="77777777" w:rsidR="0021017E" w:rsidRPr="00012594" w:rsidRDefault="0021017E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2DDF07E" w14:textId="77777777" w:rsidR="0021017E" w:rsidRPr="00012594" w:rsidRDefault="0021017E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75FD3B7" w14:textId="77777777" w:rsidR="0021017E" w:rsidRPr="00012594" w:rsidRDefault="0021017E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5249C0F7" w14:textId="77777777" w:rsidR="0021017E" w:rsidRPr="00012594" w:rsidRDefault="0021017E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27C9806" w14:textId="77777777" w:rsidR="00B14B81" w:rsidRPr="00012594" w:rsidRDefault="00B14B81" w:rsidP="00B14B81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4.13.1. При нажатии на ссылку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Ознакомиться с перечнем основных необходимых документов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» в электронном обращении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  <w:u w:val="single"/>
        </w:rPr>
        <w:t>Об опломбировке/вводе прибора учета в эксплуатацию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» должна раскрываться следующая информация (см Рис. </w:t>
      </w:r>
      <w:r w:rsidR="0021017E" w:rsidRPr="00012594">
        <w:rPr>
          <w:rFonts w:ascii="Times New Roman" w:hAnsi="Times New Roman"/>
          <w:b/>
          <w:color w:val="000000" w:themeColor="text1"/>
          <w:sz w:val="24"/>
          <w:szCs w:val="24"/>
        </w:rPr>
        <w:t>34.1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):</w:t>
      </w:r>
    </w:p>
    <w:p w14:paraId="30E10548" w14:textId="77777777" w:rsidR="00B14B81" w:rsidRPr="00012594" w:rsidRDefault="0021017E" w:rsidP="00B14B81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Рис.34.1</w:t>
      </w:r>
    </w:p>
    <w:p w14:paraId="43947299" w14:textId="77777777" w:rsidR="005C4EDB" w:rsidRPr="00012594" w:rsidRDefault="005C4EDB" w:rsidP="00B14B81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0FD3073" w14:textId="77777777" w:rsidR="00E630B6" w:rsidRPr="00012594" w:rsidRDefault="00E630B6" w:rsidP="00E630B6">
      <w:pPr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«</w:t>
      </w:r>
      <w:r w:rsidR="005C4EDB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В случае если прибор учета в нежилом помещении в многоквартирном доме, то необходим только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паспорт на прибор учета и свидетельство о поверке (если в свидетельство/акт о поверке вносилась запись о поверке)»</w:t>
      </w:r>
    </w:p>
    <w:p w14:paraId="7C386F96" w14:textId="77777777" w:rsidR="005C4EDB" w:rsidRPr="00012594" w:rsidRDefault="00E630B6" w:rsidP="00B14B81">
      <w:pPr>
        <w:pStyle w:val="a4"/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Следующая информация раскрывается по ссылкам-темам при нажатии на конкретную ссылку:</w:t>
      </w:r>
    </w:p>
    <w:p w14:paraId="1C1DB618" w14:textId="77777777" w:rsidR="005C4EDB" w:rsidRPr="00012594" w:rsidRDefault="005C4EDB" w:rsidP="005C4EDB">
      <w:pPr>
        <w:rPr>
          <w:rFonts w:ascii="Times New Roman" w:hAnsi="Times New Roman"/>
          <w:b/>
          <w:color w:val="000000" w:themeColor="text1"/>
          <w:spacing w:val="3"/>
          <w:sz w:val="24"/>
          <w:szCs w:val="24"/>
          <w:u w:val="single"/>
        </w:rPr>
      </w:pPr>
      <w:r w:rsidRPr="00012594">
        <w:rPr>
          <w:rFonts w:ascii="Times New Roman" w:hAnsi="Times New Roman"/>
          <w:b/>
          <w:color w:val="000000" w:themeColor="text1"/>
          <w:spacing w:val="3"/>
          <w:sz w:val="24"/>
          <w:szCs w:val="24"/>
          <w:u w:val="single"/>
        </w:rPr>
        <w:t>Для ввода в эксплуатацию теплосчетчика:</w:t>
      </w:r>
    </w:p>
    <w:p w14:paraId="3ADF8013" w14:textId="77777777" w:rsidR="005C4EDB" w:rsidRPr="00012594" w:rsidRDefault="005C4EDB" w:rsidP="005C4EDB">
      <w:pPr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t>Для ввода узла учета в эксплуатацию владелец узла учета представляет проект узла учета, согласованный с теплоснабжающей организацией, выдавшей технические условия и паспорт узла учета или проект паспорта, который включает в себя:</w:t>
      </w:r>
      <w:r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br/>
      </w:r>
      <w:r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br/>
        <w:t>а) схему трубопроводов (начиная от границы балансовой принадлежности) с указанием протяженности и диаметров трубопроводов, запорной арматуры, контрольно-измерительных приборов, грязевиков, спускников и перемычек между трубопроводами;</w:t>
      </w:r>
      <w:r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br/>
        <w:t>б) свидетельства о поверке приборов и датчиков, подлежащих поверке, с действующими клеймами поверителя;</w:t>
      </w:r>
      <w:r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br/>
        <w:t>в) базу данных настроечных параметров, вводимую в измерительный блок или тепловычислитель;</w:t>
      </w:r>
      <w:r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br/>
        <w:t>г) схему пломбирования средств измерений и оборудования, входящего в состав узла учета, исключающую несанкционированные действия, нарушающие достоверность коммерческого учета тепловой энергии, теплоносителя;</w:t>
      </w:r>
      <w:r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br/>
        <w:t>д) почасовые (суточные) ведомости непрерывной работы узла учета в течение 3 суток (для объектов с горячим водоснабжением - 7 суток).</w:t>
      </w:r>
    </w:p>
    <w:p w14:paraId="2B412C13" w14:textId="77777777" w:rsidR="00A9212A" w:rsidRPr="00012594" w:rsidRDefault="00A9212A" w:rsidP="00A9212A">
      <w:pPr>
        <w:rPr>
          <w:rFonts w:ascii="Times New Roman" w:hAnsi="Times New Roman"/>
          <w:b/>
          <w:color w:val="000000" w:themeColor="text1"/>
          <w:spacing w:val="3"/>
          <w:sz w:val="24"/>
          <w:szCs w:val="24"/>
          <w:u w:val="single"/>
        </w:rPr>
      </w:pPr>
      <w:r w:rsidRPr="00012594">
        <w:rPr>
          <w:rFonts w:ascii="Times New Roman" w:hAnsi="Times New Roman"/>
          <w:b/>
          <w:color w:val="000000" w:themeColor="text1"/>
          <w:spacing w:val="3"/>
          <w:sz w:val="24"/>
          <w:szCs w:val="24"/>
          <w:u w:val="single"/>
        </w:rPr>
        <w:t>Для ввода в эксплуатацию электросчетчика:</w:t>
      </w:r>
    </w:p>
    <w:p w14:paraId="7E44A034" w14:textId="77777777" w:rsidR="005C4EDB" w:rsidRPr="00012594" w:rsidRDefault="005C4EDB" w:rsidP="005C4EDB">
      <w:pPr>
        <w:rPr>
          <w:rFonts w:ascii="Times New Roman" w:hAnsi="Times New Roman"/>
          <w:color w:val="000000" w:themeColor="text1"/>
          <w:spacing w:val="3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t xml:space="preserve">Для ввода узла учета в эксплуатацию владелец узла учета представляет паспорт узла учета </w:t>
      </w:r>
    </w:p>
    <w:p w14:paraId="29C2D9C9" w14:textId="77777777" w:rsidR="00A9212A" w:rsidRPr="00012594" w:rsidRDefault="00A9212A" w:rsidP="005C4EDB">
      <w:pPr>
        <w:rPr>
          <w:rFonts w:ascii="Times New Roman" w:hAnsi="Times New Roman"/>
          <w:color w:val="000000" w:themeColor="text1"/>
          <w:spacing w:val="3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t>На тран</w:t>
      </w:r>
      <w:r w:rsidR="00E630B6"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t>с</w:t>
      </w:r>
      <w:r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t>форматоры тока (в случае их наличия) необходим скан паспорт завода-изготовителя</w:t>
      </w:r>
    </w:p>
    <w:p w14:paraId="64CE4DF9" w14:textId="77777777" w:rsidR="00A9212A" w:rsidRPr="00012594" w:rsidRDefault="00A9212A" w:rsidP="00A9212A">
      <w:pPr>
        <w:rPr>
          <w:rFonts w:ascii="Times New Roman" w:hAnsi="Times New Roman"/>
          <w:b/>
          <w:color w:val="000000" w:themeColor="text1"/>
          <w:spacing w:val="3"/>
          <w:sz w:val="24"/>
          <w:szCs w:val="24"/>
          <w:u w:val="single"/>
        </w:rPr>
      </w:pPr>
      <w:r w:rsidRPr="00012594">
        <w:rPr>
          <w:rFonts w:ascii="Times New Roman" w:hAnsi="Times New Roman"/>
          <w:b/>
          <w:color w:val="000000" w:themeColor="text1"/>
          <w:spacing w:val="3"/>
          <w:sz w:val="24"/>
          <w:szCs w:val="24"/>
          <w:u w:val="single"/>
        </w:rPr>
        <w:t>Для ввода в эксплуатацию счетчика ХВС:</w:t>
      </w:r>
    </w:p>
    <w:p w14:paraId="5992343B" w14:textId="2EB28D32" w:rsidR="005C4EDB" w:rsidRPr="00012594" w:rsidRDefault="005C4EDB" w:rsidP="005C4EDB">
      <w:pPr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t>Для ввода узла учета</w:t>
      </w:r>
      <w:r w:rsidR="00A9212A"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t xml:space="preserve"> ХВС</w:t>
      </w:r>
      <w:r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t xml:space="preserve"> в эксплуатацию в</w:t>
      </w:r>
      <w:r w:rsidR="00A9212A"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t>ладелец узла учета представляет:</w:t>
      </w:r>
    </w:p>
    <w:p w14:paraId="58EA8F0D" w14:textId="77777777" w:rsidR="005C4EDB" w:rsidRPr="00012594" w:rsidRDefault="00E630B6" w:rsidP="00E630B6">
      <w:pPr>
        <w:spacing w:after="0"/>
        <w:rPr>
          <w:rFonts w:ascii="Times New Roman" w:hAnsi="Times New Roman"/>
          <w:color w:val="000000" w:themeColor="text1"/>
          <w:spacing w:val="3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а</w:t>
      </w:r>
      <w:r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t xml:space="preserve">) </w:t>
      </w:r>
      <w:r w:rsidR="00A9212A"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t>паспорт на прибор учета и свидетельство о поверке (если в свидетельство/акт о поверке вносилась запись о поверке)</w:t>
      </w:r>
    </w:p>
    <w:p w14:paraId="397EDAD6" w14:textId="77777777" w:rsidR="005C4EDB" w:rsidRPr="00012594" w:rsidRDefault="005C4EDB" w:rsidP="00E630B6">
      <w:pPr>
        <w:pStyle w:val="s1"/>
        <w:shd w:val="clear" w:color="auto" w:fill="FFFFFF"/>
        <w:spacing w:before="0" w:beforeAutospacing="0" w:after="0" w:afterAutospacing="0"/>
        <w:rPr>
          <w:rFonts w:eastAsia="Calibri"/>
          <w:color w:val="000000" w:themeColor="text1"/>
          <w:spacing w:val="3"/>
          <w:lang w:eastAsia="en-US"/>
        </w:rPr>
      </w:pPr>
      <w:r w:rsidRPr="00012594">
        <w:rPr>
          <w:rFonts w:eastAsia="Calibri"/>
          <w:color w:val="000000" w:themeColor="text1"/>
          <w:spacing w:val="3"/>
          <w:lang w:eastAsia="en-US"/>
        </w:rPr>
        <w:t>б) заверенные абонентом или транзитной организацией копии паспортов на приборы учета, входящие в состав узла учета;</w:t>
      </w:r>
    </w:p>
    <w:p w14:paraId="529E19E9" w14:textId="77777777" w:rsidR="005C4EDB" w:rsidRPr="00012594" w:rsidRDefault="005C4EDB" w:rsidP="00E630B6">
      <w:pPr>
        <w:pStyle w:val="s1"/>
        <w:shd w:val="clear" w:color="auto" w:fill="FFFFFF"/>
        <w:spacing w:before="0" w:beforeAutospacing="0" w:after="0" w:afterAutospacing="0"/>
        <w:rPr>
          <w:rFonts w:eastAsia="Calibri"/>
          <w:color w:val="000000" w:themeColor="text1"/>
          <w:spacing w:val="3"/>
          <w:lang w:eastAsia="en-US"/>
        </w:rPr>
      </w:pPr>
      <w:r w:rsidRPr="00012594">
        <w:rPr>
          <w:rFonts w:eastAsia="Calibri"/>
          <w:color w:val="000000" w:themeColor="text1"/>
          <w:spacing w:val="3"/>
          <w:lang w:eastAsia="en-US"/>
        </w:rPr>
        <w:t xml:space="preserve">в) заверенные абонентом или транзитной организацией копии документов, подтверждающих прохождение последней поверки приборов учета </w:t>
      </w:r>
    </w:p>
    <w:p w14:paraId="1654D524" w14:textId="77777777" w:rsidR="005C4EDB" w:rsidRPr="00012594" w:rsidRDefault="005C4EDB" w:rsidP="00E630B6">
      <w:pPr>
        <w:pStyle w:val="s1"/>
        <w:shd w:val="clear" w:color="auto" w:fill="FFFFFF"/>
        <w:spacing w:before="0" w:beforeAutospacing="0" w:after="0" w:afterAutospacing="0"/>
        <w:rPr>
          <w:rFonts w:eastAsia="Calibri"/>
          <w:color w:val="000000" w:themeColor="text1"/>
          <w:spacing w:val="3"/>
          <w:lang w:eastAsia="en-US"/>
        </w:rPr>
      </w:pPr>
      <w:r w:rsidRPr="00012594">
        <w:rPr>
          <w:rFonts w:eastAsia="Calibri"/>
          <w:color w:val="000000" w:themeColor="text1"/>
          <w:spacing w:val="3"/>
          <w:lang w:eastAsia="en-US"/>
        </w:rPr>
        <w:t>г) документы, подтверждающие право лица на подписание заявки и (или) подачу заявки от имени абонента или транзитной организации.</w:t>
      </w:r>
    </w:p>
    <w:p w14:paraId="4F818338" w14:textId="77777777" w:rsidR="005C4EDB" w:rsidRPr="00012594" w:rsidRDefault="005C4EDB" w:rsidP="00E630B6">
      <w:pPr>
        <w:spacing w:after="0"/>
        <w:rPr>
          <w:rFonts w:ascii="Times New Roman" w:hAnsi="Times New Roman"/>
          <w:color w:val="000000" w:themeColor="text1"/>
          <w:spacing w:val="3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pacing w:val="3"/>
          <w:sz w:val="24"/>
          <w:szCs w:val="24"/>
        </w:rPr>
        <w:t>Подробно см раздел VI Постановление № 776 от 4 сентября 2013 г. № 776. ОБ УТВЕРЖДЕНИИ ПРАВИЛ. ОРГАНИЗАЦИИ КОММЕРЧЕСКОГО УЧЕТА ВОДЫ, СТОЧНЫХ ВОД.</w:t>
      </w:r>
    </w:p>
    <w:p w14:paraId="3693DD93" w14:textId="12DF74FC" w:rsidR="00E630B6" w:rsidRPr="00012594" w:rsidRDefault="00E630B6" w:rsidP="005C4EDB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21979568" w14:textId="4F4B708D" w:rsidR="00085006" w:rsidRPr="00012594" w:rsidRDefault="00085006" w:rsidP="005C4EDB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C29ACCA" w14:textId="77777777" w:rsidR="00085006" w:rsidRPr="00012594" w:rsidRDefault="00085006" w:rsidP="005C4EDB">
      <w:pPr>
        <w:rPr>
          <w:rFonts w:ascii="Times New Roman" w:hAnsi="Times New Roman"/>
          <w:b/>
          <w:color w:val="000000" w:themeColor="text1"/>
          <w:sz w:val="24"/>
          <w:szCs w:val="24"/>
        </w:rPr>
      </w:pPr>
    </w:p>
    <w:bookmarkStart w:id="36" w:name="РЕКВИЗИТЫИКОНТАКТЫ"/>
    <w:p w14:paraId="73E1E835" w14:textId="77777777" w:rsidR="00B445A4" w:rsidRPr="00012594" w:rsidRDefault="006575DB" w:rsidP="00B445A4">
      <w:pPr>
        <w:pStyle w:val="a4"/>
        <w:spacing w:line="36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fldChar w:fldCharType="begin"/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instrText xml:space="preserve"> HYPERLINK  \l "Содержание" </w:instrTex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fldChar w:fldCharType="separate"/>
      </w:r>
      <w:r w:rsidR="00B445A4" w:rsidRPr="00012594">
        <w:rPr>
          <w:rStyle w:val="ae"/>
          <w:rFonts w:ascii="Times New Roman" w:hAnsi="Times New Roman"/>
          <w:b/>
          <w:color w:val="000000" w:themeColor="text1"/>
          <w:sz w:val="24"/>
          <w:szCs w:val="24"/>
        </w:rPr>
        <w:t xml:space="preserve">4.14. ТРЕБОВАНИЯ К ФУНКЦИОНАЛУ </w:t>
      </w:r>
      <w:r w:rsidRPr="00012594">
        <w:rPr>
          <w:rStyle w:val="ae"/>
          <w:rFonts w:ascii="Times New Roman" w:hAnsi="Times New Roman"/>
          <w:b/>
          <w:color w:val="000000" w:themeColor="text1"/>
          <w:sz w:val="24"/>
          <w:szCs w:val="24"/>
        </w:rPr>
        <w:t>РАЗДЕЛА «РЕКВИЗИТЫ И КОНТАКТЫ»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fldChar w:fldCharType="end"/>
      </w:r>
    </w:p>
    <w:bookmarkEnd w:id="36"/>
    <w:p w14:paraId="3C9633C3" w14:textId="77777777" w:rsidR="00B445A4" w:rsidRPr="00012594" w:rsidRDefault="00B445A4" w:rsidP="00B445A4">
      <w:pPr>
        <w:pStyle w:val="a4"/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согласно Рис. 35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Раздел «РЕКВИЗИТЫ И КОНТАКТЫ»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- состоит из:</w:t>
      </w:r>
    </w:p>
    <w:p w14:paraId="694C9914" w14:textId="77777777" w:rsidR="00B445A4" w:rsidRPr="00012594" w:rsidRDefault="00B445A4" w:rsidP="002338E1">
      <w:pPr>
        <w:pStyle w:val="a4"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верхнего блока, содержащего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реквизиты</w:t>
      </w:r>
    </w:p>
    <w:p w14:paraId="3A997AEB" w14:textId="77777777" w:rsidR="00B445A4" w:rsidRPr="00012594" w:rsidRDefault="00B445A4" w:rsidP="002338E1">
      <w:pPr>
        <w:pStyle w:val="a4"/>
        <w:numPr>
          <w:ilvl w:val="0"/>
          <w:numId w:val="9"/>
        </w:numPr>
        <w:spacing w:line="36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нижнего блока, содержащего 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контакты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</w:p>
    <w:p w14:paraId="2D0D5D5E" w14:textId="77777777" w:rsidR="00B445A4" w:rsidRPr="00012594" w:rsidRDefault="00B445A4" w:rsidP="00B445A4">
      <w:pPr>
        <w:pStyle w:val="a4"/>
        <w:spacing w:line="360" w:lineRule="auto"/>
        <w:ind w:left="1505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4C3AA60" w14:textId="77777777" w:rsidR="00B445A4" w:rsidRPr="00012594" w:rsidRDefault="00B445A4" w:rsidP="00B445A4">
      <w:pPr>
        <w:spacing w:line="360" w:lineRule="auto"/>
        <w:rPr>
          <w:rFonts w:ascii="Times New Roman" w:hAnsi="Times New Roman"/>
          <w:color w:val="000000" w:themeColor="text1"/>
        </w:rPr>
      </w:pPr>
      <w:r w:rsidRPr="00012594">
        <w:rPr>
          <w:rFonts w:ascii="Times New Roman" w:hAnsi="Times New Roman"/>
          <w:b/>
          <w:color w:val="000000" w:themeColor="text1"/>
        </w:rPr>
        <w:t xml:space="preserve">             Рис. 35. ЭЛЕКТРОННОЕ ОБРАЩЕНИЕ </w:t>
      </w:r>
      <w:r w:rsidRPr="00012594">
        <w:rPr>
          <w:rFonts w:ascii="Times New Roman" w:hAnsi="Times New Roman"/>
          <w:b/>
          <w:noProof/>
          <w:color w:val="000000" w:themeColor="text1"/>
        </w:rPr>
        <w:t>«РЕКВИЗИТЫ  И КОНТАКТЫ»</w:t>
      </w:r>
    </w:p>
    <w:p w14:paraId="116C0CCE" w14:textId="77777777" w:rsidR="00B445A4" w:rsidRPr="00012594" w:rsidRDefault="00976A0F" w:rsidP="00B445A4">
      <w:pPr>
        <w:spacing w:line="360" w:lineRule="auto"/>
        <w:jc w:val="center"/>
        <w:rPr>
          <w:rFonts w:ascii="Times New Roman" w:hAnsi="Times New Roman"/>
          <w:b/>
          <w:color w:val="000000" w:themeColor="text1"/>
          <w:u w:val="single"/>
        </w:rPr>
      </w:pPr>
      <w:r w:rsidRPr="00012594">
        <w:rPr>
          <w:rFonts w:ascii="Times New Roman" w:hAnsi="Times New Roman"/>
          <w:noProof/>
          <w:color w:val="000000" w:themeColor="text1"/>
          <w:lang w:eastAsia="ru-RU"/>
        </w:rPr>
        <w:drawing>
          <wp:inline distT="0" distB="0" distL="0" distR="0" wp14:anchorId="4D9A5EDB" wp14:editId="3635D4B2">
            <wp:extent cx="3571875" cy="5391150"/>
            <wp:effectExtent l="0" t="0" r="0" b="0"/>
            <wp:docPr id="49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33EBE9" w14:textId="3F744F9E" w:rsidR="00B445A4" w:rsidRPr="00012594" w:rsidRDefault="00FA05E0" w:rsidP="002338E1">
      <w:pPr>
        <w:numPr>
          <w:ilvl w:val="1"/>
          <w:numId w:val="7"/>
        </w:numPr>
        <w:spacing w:line="360" w:lineRule="auto"/>
        <w:ind w:left="709" w:firstLine="20"/>
        <w:jc w:val="both"/>
        <w:rPr>
          <w:rFonts w:ascii="Times New Roman" w:hAnsi="Times New Roman"/>
          <w:noProof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>Концепт-дизайн главной страницы мобильного приложения ЛКЮЛ должен быть выполнен на основе концепт-дизайна главной страницы мобильного приложения ЛК ФЛ.</w:t>
      </w:r>
      <w:r w:rsidR="006302CB"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 xml:space="preserve"> </w:t>
      </w:r>
    </w:p>
    <w:p w14:paraId="1728E5A8" w14:textId="03967BED" w:rsidR="005338CF" w:rsidRPr="00012594" w:rsidRDefault="005338CF" w:rsidP="005338CF">
      <w:pPr>
        <w:pStyle w:val="af9"/>
        <w:ind w:left="709"/>
        <w:jc w:val="both"/>
        <w:rPr>
          <w:color w:val="000000" w:themeColor="text1"/>
          <w:sz w:val="24"/>
          <w:szCs w:val="24"/>
          <w:u w:val="single"/>
        </w:rPr>
      </w:pPr>
      <w:r w:rsidRPr="00012594">
        <w:rPr>
          <w:b w:val="0"/>
          <w:noProof/>
          <w:color w:val="000000" w:themeColor="text1"/>
          <w:sz w:val="24"/>
          <w:szCs w:val="24"/>
        </w:rPr>
        <w:t>5.2. Исполнитель обязуется реализовать ф</w:t>
      </w:r>
      <w:r w:rsidRPr="00012594">
        <w:rPr>
          <w:b w:val="0"/>
          <w:color w:val="000000" w:themeColor="text1"/>
          <w:sz w:val="24"/>
          <w:szCs w:val="24"/>
        </w:rPr>
        <w:t xml:space="preserve">ункционал проверки версии для мобильных приложений ЛК юр.лица на </w:t>
      </w:r>
      <w:r w:rsidRPr="00012594">
        <w:rPr>
          <w:b w:val="0"/>
          <w:color w:val="000000" w:themeColor="text1"/>
          <w:sz w:val="24"/>
          <w:szCs w:val="24"/>
          <w:lang w:val="en-US"/>
        </w:rPr>
        <w:t>Android</w:t>
      </w:r>
      <w:r w:rsidRPr="00012594">
        <w:rPr>
          <w:b w:val="0"/>
          <w:color w:val="000000" w:themeColor="text1"/>
          <w:sz w:val="24"/>
          <w:szCs w:val="24"/>
        </w:rPr>
        <w:t xml:space="preserve"> и </w:t>
      </w:r>
      <w:r w:rsidRPr="00012594">
        <w:rPr>
          <w:b w:val="0"/>
          <w:color w:val="000000" w:themeColor="text1"/>
          <w:sz w:val="24"/>
          <w:szCs w:val="24"/>
          <w:lang w:val="en-US"/>
        </w:rPr>
        <w:t>IOS</w:t>
      </w:r>
      <w:r w:rsidRPr="00012594">
        <w:rPr>
          <w:b w:val="0"/>
          <w:color w:val="000000" w:themeColor="text1"/>
          <w:sz w:val="24"/>
          <w:szCs w:val="24"/>
        </w:rPr>
        <w:t xml:space="preserve"> согласно Приложения № 3 к настоящему Тех.заданию.</w:t>
      </w:r>
    </w:p>
    <w:p w14:paraId="57EE48DF" w14:textId="30A47005" w:rsidR="00FA05E0" w:rsidRPr="00012594" w:rsidRDefault="005338CF" w:rsidP="005338CF">
      <w:pPr>
        <w:spacing w:line="360" w:lineRule="auto"/>
        <w:ind w:left="729"/>
        <w:jc w:val="both"/>
        <w:rPr>
          <w:rFonts w:ascii="Times New Roman" w:hAnsi="Times New Roman"/>
          <w:noProof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 xml:space="preserve">5.3. </w:t>
      </w:r>
      <w:r w:rsidR="00FA05E0"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 xml:space="preserve">Тестирования </w:t>
      </w:r>
      <w:r w:rsidR="00FA05E0" w:rsidRPr="00012594">
        <w:rPr>
          <w:rFonts w:ascii="Times New Roman" w:hAnsi="Times New Roman"/>
          <w:noProof/>
          <w:color w:val="000000" w:themeColor="text1"/>
          <w:sz w:val="24"/>
          <w:szCs w:val="24"/>
          <w:lang w:val="en-GB"/>
        </w:rPr>
        <w:t>APK</w:t>
      </w:r>
      <w:r w:rsidR="00FA05E0"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 xml:space="preserve"> файла мобильного приложения личного кабинета юридического лица производит отдел Маркетинга ООО «Иркутскэнергосбыт» после предоставления файла Исполнителем. ​Если какие-то элементы концепт-дизайна отличаются от видения Заказчика по реализации требований </w:t>
      </w:r>
      <w:r w:rsidR="00D13DB0"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 xml:space="preserve">настоящего </w:t>
      </w:r>
      <w:r w:rsidR="001C140A"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>ТЗ</w:t>
      </w:r>
      <w:r w:rsidR="00FA05E0"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 xml:space="preserve">, Заказчик с обоснованием направляет Исполнителю </w:t>
      </w:r>
      <w:r w:rsidR="00FA05E0" w:rsidRPr="00012594">
        <w:rPr>
          <w:rFonts w:ascii="Times New Roman" w:hAnsi="Times New Roman"/>
          <w:noProof/>
          <w:color w:val="000000" w:themeColor="text1"/>
          <w:sz w:val="24"/>
          <w:szCs w:val="24"/>
          <w:lang w:val="en-GB"/>
        </w:rPr>
        <w:lastRenderedPageBreak/>
        <w:t>APK</w:t>
      </w:r>
      <w:r w:rsidR="00FA05E0"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 xml:space="preserve"> файл обратно на доработку.</w:t>
      </w:r>
      <w:r w:rsidR="00973953"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 xml:space="preserve"> При этом Исполнитель может при необходимости предлагать корректировки в концепт дизайн на согласование Заказчику.</w:t>
      </w:r>
    </w:p>
    <w:p w14:paraId="6B6E7D55" w14:textId="77777777" w:rsidR="00FA05E0" w:rsidRPr="00012594" w:rsidRDefault="00FA05E0" w:rsidP="002338E1">
      <w:pPr>
        <w:numPr>
          <w:ilvl w:val="1"/>
          <w:numId w:val="7"/>
        </w:numPr>
        <w:spacing w:line="360" w:lineRule="auto"/>
        <w:ind w:left="709" w:firstLine="20"/>
        <w:jc w:val="both"/>
        <w:rPr>
          <w:rFonts w:ascii="Times New Roman" w:hAnsi="Times New Roman"/>
          <w:noProof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 xml:space="preserve">После тестирования и согласования конечного </w:t>
      </w:r>
      <w:r w:rsidRPr="00012594">
        <w:rPr>
          <w:rFonts w:ascii="Times New Roman" w:hAnsi="Times New Roman"/>
          <w:noProof/>
          <w:color w:val="000000" w:themeColor="text1"/>
          <w:sz w:val="24"/>
          <w:szCs w:val="24"/>
          <w:lang w:val="en-GB"/>
        </w:rPr>
        <w:t>APK</w:t>
      </w:r>
      <w:r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 xml:space="preserve"> файла на тестовом стенде, на котором должны действовать тестовые номера договоров – </w:t>
      </w:r>
      <w:r w:rsidRPr="00012594">
        <w:rPr>
          <w:rFonts w:ascii="Times New Roman" w:hAnsi="Times New Roman"/>
          <w:noProof/>
          <w:color w:val="000000" w:themeColor="text1"/>
          <w:sz w:val="24"/>
          <w:szCs w:val="24"/>
          <w:lang w:val="en-GB"/>
        </w:rPr>
        <w:t>APK</w:t>
      </w:r>
      <w:r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 xml:space="preserve"> файл  переносится в пром версию – загружается на </w:t>
      </w:r>
      <w:r w:rsidRPr="00012594">
        <w:rPr>
          <w:rFonts w:ascii="Times New Roman" w:hAnsi="Times New Roman"/>
          <w:noProof/>
          <w:color w:val="000000" w:themeColor="text1"/>
          <w:sz w:val="24"/>
          <w:szCs w:val="24"/>
          <w:lang w:val="en-GB"/>
        </w:rPr>
        <w:t>Play</w:t>
      </w:r>
      <w:r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noProof/>
          <w:color w:val="000000" w:themeColor="text1"/>
          <w:sz w:val="24"/>
          <w:szCs w:val="24"/>
          <w:lang w:val="en-GB"/>
        </w:rPr>
        <w:t>Market</w:t>
      </w:r>
      <w:r w:rsidR="00DB4EBA"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 xml:space="preserve"> и </w:t>
      </w:r>
      <w:r w:rsidR="00DB4EBA" w:rsidRPr="00012594">
        <w:rPr>
          <w:rFonts w:ascii="Times New Roman" w:hAnsi="Times New Roman"/>
          <w:noProof/>
          <w:color w:val="000000" w:themeColor="text1"/>
          <w:sz w:val="24"/>
          <w:szCs w:val="24"/>
          <w:lang w:val="en-US"/>
        </w:rPr>
        <w:t>AppStore</w:t>
      </w:r>
      <w:r w:rsidRPr="00012594">
        <w:rPr>
          <w:rFonts w:ascii="Times New Roman" w:hAnsi="Times New Roman"/>
          <w:noProof/>
          <w:color w:val="000000" w:themeColor="text1"/>
          <w:sz w:val="24"/>
          <w:szCs w:val="24"/>
        </w:rPr>
        <w:t>.</w:t>
      </w:r>
    </w:p>
    <w:p w14:paraId="08CB1C6B" w14:textId="6734CC4F" w:rsidR="00B445A4" w:rsidRPr="00012594" w:rsidRDefault="00B445A4" w:rsidP="00B445A4">
      <w:pPr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6. Неотъемлемыми приложениями </w:t>
      </w:r>
      <w:r w:rsidR="001C140A" w:rsidRPr="00012594">
        <w:rPr>
          <w:rFonts w:ascii="Times New Roman" w:hAnsi="Times New Roman"/>
          <w:b/>
          <w:color w:val="000000" w:themeColor="text1"/>
          <w:sz w:val="24"/>
          <w:szCs w:val="24"/>
        </w:rPr>
        <w:t>настоящего Технического задания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являются:</w:t>
      </w:r>
    </w:p>
    <w:p w14:paraId="730DF621" w14:textId="77777777" w:rsidR="00B445A4" w:rsidRPr="00012594" w:rsidRDefault="00B445A4" w:rsidP="00B445A4">
      <w:pPr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Приложение 1. </w:t>
      </w:r>
      <w:r w:rsidR="00950CFE" w:rsidRPr="00012594">
        <w:rPr>
          <w:rFonts w:ascii="Times New Roman" w:hAnsi="Times New Roman"/>
          <w:b/>
          <w:color w:val="000000" w:themeColor="text1"/>
          <w:sz w:val="24"/>
          <w:szCs w:val="24"/>
        </w:rPr>
        <w:t>-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Условия на обработку персональных данных.</w:t>
      </w:r>
    </w:p>
    <w:p w14:paraId="4A4CCBC9" w14:textId="4E50E28C" w:rsidR="00950CFE" w:rsidRPr="00012594" w:rsidRDefault="00085006" w:rsidP="00B445A4">
      <w:pPr>
        <w:spacing w:line="360" w:lineRule="auto"/>
        <w:ind w:left="709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Приложение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ab/>
      </w:r>
      <w:r w:rsidR="005338CF" w:rsidRPr="00012594">
        <w:rPr>
          <w:rFonts w:ascii="Times New Roman" w:hAnsi="Times New Roman"/>
          <w:b/>
          <w:color w:val="000000" w:themeColor="text1"/>
          <w:sz w:val="24"/>
          <w:szCs w:val="24"/>
        </w:rPr>
        <w:t>2</w:t>
      </w:r>
      <w:r w:rsidR="00950CFE" w:rsidRPr="00012594">
        <w:rPr>
          <w:rFonts w:ascii="Times New Roman" w:hAnsi="Times New Roman"/>
          <w:b/>
          <w:color w:val="000000" w:themeColor="text1"/>
          <w:sz w:val="24"/>
          <w:szCs w:val="24"/>
        </w:rPr>
        <w:t>.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ab/>
      </w:r>
      <w:r w:rsidR="00950CFE" w:rsidRPr="00012594">
        <w:rPr>
          <w:rFonts w:ascii="Times New Roman" w:hAnsi="Times New Roman"/>
          <w:b/>
          <w:color w:val="000000" w:themeColor="text1"/>
          <w:sz w:val="24"/>
          <w:szCs w:val="24"/>
        </w:rPr>
        <w:t>-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ab/>
      </w:r>
      <w:r w:rsidR="004222EB" w:rsidRPr="00012594">
        <w:rPr>
          <w:rFonts w:ascii="Times New Roman" w:hAnsi="Times New Roman"/>
          <w:b/>
          <w:color w:val="000000" w:themeColor="text1"/>
          <w:sz w:val="24"/>
          <w:szCs w:val="24"/>
        </w:rPr>
        <w:t>П</w:t>
      </w:r>
      <w:r w:rsidR="00950CFE" w:rsidRPr="00012594">
        <w:rPr>
          <w:rFonts w:ascii="Times New Roman" w:hAnsi="Times New Roman"/>
          <w:b/>
          <w:color w:val="000000" w:themeColor="text1"/>
          <w:sz w:val="24"/>
          <w:szCs w:val="24"/>
        </w:rPr>
        <w:t>еречень заменяемых</w:t>
      </w:r>
      <w:r w:rsidR="004222EB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наименований</w:t>
      </w:r>
      <w:r w:rsidR="00950CFE"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типов операций раздела </w:t>
      </w:r>
      <w:r w:rsidR="004222EB" w:rsidRPr="00012594">
        <w:rPr>
          <w:rFonts w:ascii="Times New Roman" w:hAnsi="Times New Roman"/>
          <w:b/>
          <w:color w:val="000000" w:themeColor="text1"/>
          <w:sz w:val="24"/>
          <w:szCs w:val="24"/>
        </w:rPr>
        <w:t>«Расчеты» (при выгрузке из учетной системы в мобильное приложение)</w:t>
      </w:r>
      <w:r w:rsidR="00950CFE" w:rsidRPr="00012594">
        <w:rPr>
          <w:rFonts w:ascii="Times New Roman" w:hAnsi="Times New Roman"/>
          <w:b/>
          <w:color w:val="000000" w:themeColor="text1"/>
          <w:sz w:val="24"/>
          <w:szCs w:val="24"/>
        </w:rPr>
        <w:t>.</w:t>
      </w:r>
    </w:p>
    <w:p w14:paraId="75F79D1D" w14:textId="75B515C4" w:rsidR="005338CF" w:rsidRPr="00012594" w:rsidRDefault="005338CF" w:rsidP="005338CF">
      <w:pPr>
        <w:pStyle w:val="af9"/>
        <w:ind w:firstLine="142"/>
        <w:jc w:val="left"/>
        <w:rPr>
          <w:color w:val="000000" w:themeColor="text1"/>
          <w:sz w:val="24"/>
          <w:szCs w:val="24"/>
          <w:u w:val="single"/>
        </w:rPr>
      </w:pPr>
      <w:bookmarkStart w:id="37" w:name="листсогласования"/>
      <w:r w:rsidRPr="00012594">
        <w:rPr>
          <w:color w:val="000000" w:themeColor="text1"/>
          <w:sz w:val="24"/>
          <w:szCs w:val="24"/>
        </w:rPr>
        <w:t xml:space="preserve">         Приложение</w:t>
      </w:r>
      <w:r w:rsidRPr="00012594">
        <w:rPr>
          <w:color w:val="000000" w:themeColor="text1"/>
          <w:sz w:val="24"/>
          <w:szCs w:val="24"/>
        </w:rPr>
        <w:tab/>
        <w:t>3</w:t>
      </w:r>
      <w:r w:rsidR="00F45D95" w:rsidRPr="00012594">
        <w:rPr>
          <w:color w:val="000000" w:themeColor="text1"/>
          <w:sz w:val="24"/>
          <w:szCs w:val="24"/>
        </w:rPr>
        <w:t xml:space="preserve">.  - </w:t>
      </w:r>
      <w:r w:rsidRPr="00012594">
        <w:rPr>
          <w:color w:val="000000" w:themeColor="text1"/>
          <w:sz w:val="24"/>
          <w:szCs w:val="24"/>
        </w:rPr>
        <w:t>Функционал проверки версии приложения.</w:t>
      </w:r>
    </w:p>
    <w:p w14:paraId="56F54DE7" w14:textId="215DF0C5" w:rsidR="00E166BC" w:rsidRPr="00012594" w:rsidRDefault="00E166BC" w:rsidP="00F45D95">
      <w:pPr>
        <w:spacing w:line="360" w:lineRule="auto"/>
        <w:ind w:left="-426" w:firstLine="284"/>
        <w:rPr>
          <w:rFonts w:ascii="Times New Roman" w:hAnsi="Times New Roman"/>
          <w:color w:val="000000" w:themeColor="text1"/>
          <w:sz w:val="24"/>
          <w:szCs w:val="24"/>
        </w:rPr>
      </w:pPr>
    </w:p>
    <w:p w14:paraId="1BBA8CA2" w14:textId="2BEA74A8" w:rsidR="00E166BC" w:rsidRPr="00012594" w:rsidRDefault="00E166BC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p w14:paraId="5C8A289F" w14:textId="77777777" w:rsidR="00F45D95" w:rsidRPr="00012594" w:rsidRDefault="00F45D95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p w14:paraId="5EB1E40A" w14:textId="77777777" w:rsidR="00FA05E0" w:rsidRPr="00012594" w:rsidRDefault="00FA05E0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p w14:paraId="69862E85" w14:textId="77777777" w:rsidR="00FA05E0" w:rsidRPr="00012594" w:rsidRDefault="00FA05E0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p w14:paraId="5BB38AD1" w14:textId="77777777" w:rsidR="00FA05E0" w:rsidRPr="00012594" w:rsidRDefault="00FA05E0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p w14:paraId="11E1605A" w14:textId="77777777" w:rsidR="00FA05E0" w:rsidRPr="00012594" w:rsidRDefault="00FA05E0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p w14:paraId="0E3A09CE" w14:textId="77777777" w:rsidR="00FA05E0" w:rsidRPr="00012594" w:rsidRDefault="00FA05E0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p w14:paraId="6396E4A6" w14:textId="77777777" w:rsidR="00FA05E0" w:rsidRPr="00012594" w:rsidRDefault="00FA05E0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p w14:paraId="2ECE92B7" w14:textId="77777777" w:rsidR="00FA05E0" w:rsidRPr="00012594" w:rsidRDefault="00FA05E0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p w14:paraId="45DF4B39" w14:textId="77777777" w:rsidR="00FA05E0" w:rsidRPr="00012594" w:rsidRDefault="00FA05E0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p w14:paraId="2255B442" w14:textId="77777777" w:rsidR="00FA05E0" w:rsidRPr="00012594" w:rsidRDefault="00FA05E0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p w14:paraId="4CF106B1" w14:textId="77777777" w:rsidR="00FA05E0" w:rsidRPr="00012594" w:rsidRDefault="00FA05E0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p w14:paraId="559A8F6A" w14:textId="77777777" w:rsidR="00FA05E0" w:rsidRPr="00012594" w:rsidRDefault="00FA05E0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p w14:paraId="257CAA8E" w14:textId="77777777" w:rsidR="00FA05E0" w:rsidRPr="00012594" w:rsidRDefault="00FA05E0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p w14:paraId="3AA7C348" w14:textId="77777777" w:rsidR="00FA05E0" w:rsidRPr="00012594" w:rsidRDefault="00FA05E0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p w14:paraId="50FB75C0" w14:textId="77777777" w:rsidR="00FA05E0" w:rsidRPr="00012594" w:rsidRDefault="00FA05E0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p w14:paraId="59E1235C" w14:textId="77777777" w:rsidR="00FA05E0" w:rsidRPr="00012594" w:rsidRDefault="00FA05E0" w:rsidP="00B445A4">
      <w:pPr>
        <w:spacing w:line="360" w:lineRule="auto"/>
        <w:ind w:left="-426" w:firstLine="284"/>
        <w:jc w:val="center"/>
        <w:rPr>
          <w:rFonts w:ascii="Times New Roman" w:hAnsi="Times New Roman"/>
          <w:color w:val="000000" w:themeColor="text1"/>
        </w:rPr>
      </w:pPr>
    </w:p>
    <w:bookmarkEnd w:id="37"/>
    <w:tbl>
      <w:tblPr>
        <w:tblW w:w="10348" w:type="dxa"/>
        <w:tblLook w:val="04A0" w:firstRow="1" w:lastRow="0" w:firstColumn="1" w:lastColumn="0" w:noHBand="0" w:noVBand="1"/>
      </w:tblPr>
      <w:tblGrid>
        <w:gridCol w:w="960"/>
        <w:gridCol w:w="4002"/>
        <w:gridCol w:w="5386"/>
      </w:tblGrid>
      <w:tr w:rsidR="00012594" w:rsidRPr="00012594" w14:paraId="7E4CD525" w14:textId="77777777" w:rsidTr="003F3281">
        <w:trPr>
          <w:trHeight w:val="449"/>
        </w:trPr>
        <w:tc>
          <w:tcPr>
            <w:tcW w:w="960" w:type="dxa"/>
            <w:vMerge w:val="restar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CCAB88" w14:textId="0703FEA5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93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31970" w14:textId="537C4EA8" w:rsidR="001C140A" w:rsidRPr="00012594" w:rsidRDefault="001C140A" w:rsidP="001C140A">
            <w:pPr>
              <w:jc w:val="right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012594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Приложение № 2 к ТЗ «Мобильно</w:t>
            </w:r>
            <w:bookmarkStart w:id="38" w:name="бэк"/>
            <w:bookmarkEnd w:id="38"/>
            <w:r w:rsidRPr="00012594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е приложение Личного кабинета юридического лица»</w:t>
            </w:r>
          </w:p>
          <w:p w14:paraId="2DEC0332" w14:textId="63FE4950" w:rsidR="001C140A" w:rsidRPr="00012594" w:rsidRDefault="004222EB" w:rsidP="004222EB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Перечень заменяемых наименований типов операций раздела «Расчеты» (при выгрузке из учетной системы в мобильное приложение)</w:t>
            </w:r>
          </w:p>
          <w:p w14:paraId="3C9369C1" w14:textId="37FB7DC7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012594" w:rsidRPr="00012594" w14:paraId="0D48C042" w14:textId="77777777" w:rsidTr="003F3281">
        <w:trPr>
          <w:trHeight w:val="829"/>
        </w:trPr>
        <w:tc>
          <w:tcPr>
            <w:tcW w:w="960" w:type="dxa"/>
            <w:vMerge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</w:tcPr>
          <w:p w14:paraId="6A399791" w14:textId="77777777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789820" w14:textId="6AC818DC" w:rsidR="001C140A" w:rsidRPr="00012594" w:rsidRDefault="00D53169" w:rsidP="00D53169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>Изначальная формулировка в учетной системе 1с АСУСЭиРП</w:t>
            </w:r>
          </w:p>
        </w:tc>
        <w:tc>
          <w:tcPr>
            <w:tcW w:w="5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370E688" w14:textId="46151475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  <w:t xml:space="preserve">Выгружаемая формулировка через </w:t>
            </w:r>
            <w:r w:rsidRPr="00012594">
              <w:rPr>
                <w:rFonts w:ascii="Times New Roman" w:eastAsia="Times New Roman" w:hAnsi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API</w:t>
            </w:r>
          </w:p>
        </w:tc>
      </w:tr>
      <w:tr w:rsidR="00012594" w:rsidRPr="00012594" w14:paraId="55221D28" w14:textId="77777777" w:rsidTr="003F3281">
        <w:trPr>
          <w:trHeight w:val="346"/>
        </w:trPr>
        <w:tc>
          <w:tcPr>
            <w:tcW w:w="960" w:type="dxa"/>
            <w:vMerge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782CC88" w14:textId="77777777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ED688D" w14:textId="6CE716E4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Перевод аванса</w:t>
            </w:r>
          </w:p>
        </w:tc>
        <w:tc>
          <w:tcPr>
            <w:tcW w:w="5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1D0DFAF" w14:textId="41600A32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Предоплата</w:t>
            </w:r>
          </w:p>
        </w:tc>
      </w:tr>
      <w:tr w:rsidR="00012594" w:rsidRPr="00012594" w14:paraId="4D99E590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99E9F2" w14:textId="7B32F10F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0CC57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Перевод текущего аванса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C273B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Предоплата</w:t>
            </w:r>
          </w:p>
        </w:tc>
      </w:tr>
      <w:tr w:rsidR="00012594" w:rsidRPr="00012594" w14:paraId="54399F9A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8AB11" w14:textId="5843BC6F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77846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Перевод долга оплата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E121B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Перевод долга</w:t>
            </w:r>
          </w:p>
        </w:tc>
      </w:tr>
      <w:tr w:rsidR="00012594" w:rsidRPr="00012594" w14:paraId="6C4AFB94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ACB248" w14:textId="6734900D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05E1C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Корректировка взаиморасчетов через оплату: сторно а…»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70581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Оплата</w:t>
            </w:r>
          </w:p>
        </w:tc>
      </w:tr>
      <w:tr w:rsidR="00012594" w:rsidRPr="00012594" w14:paraId="68A8A13F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A2552E" w14:textId="69AD02FB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A754A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 Перевод долга восстановление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627ED7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Перевод долга</w:t>
            </w:r>
          </w:p>
        </w:tc>
      </w:tr>
      <w:tr w:rsidR="00012594" w:rsidRPr="00012594" w14:paraId="41A8D5E7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3ECEFF" w14:textId="2E65A1EF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7CFB3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Сторно текущего аванса (отрицательный счет)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7CF4F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Корректировочный счет</w:t>
            </w:r>
          </w:p>
        </w:tc>
      </w:tr>
      <w:tr w:rsidR="00012594" w:rsidRPr="00012594" w14:paraId="1EA97B35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22CE59" w14:textId="49A17777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2CE20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Сторно аванса корректировка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A7865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Окончательный счет</w:t>
            </w:r>
          </w:p>
        </w:tc>
      </w:tr>
      <w:tr w:rsidR="00012594" w:rsidRPr="00012594" w14:paraId="382CEF29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E862CA" w14:textId="4FF0504C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2C49C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Сторно начисление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D7DB8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Счет</w:t>
            </w:r>
          </w:p>
        </w:tc>
      </w:tr>
      <w:tr w:rsidR="00012594" w:rsidRPr="00012594" w14:paraId="49E63507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DFC047" w14:textId="6CD56E22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E0291A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Авансовый платеж (перевод оплаты)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5A4F6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Авансовый платеж</w:t>
            </w:r>
          </w:p>
        </w:tc>
      </w:tr>
      <w:tr w:rsidR="00012594" w:rsidRPr="00012594" w14:paraId="6CC102BE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8D2835" w14:textId="352E2B24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C4ADB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Корректировка взаиморасчетов начисление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05F9D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Корректировка начислений</w:t>
            </w:r>
          </w:p>
        </w:tc>
      </w:tr>
      <w:tr w:rsidR="00012594" w:rsidRPr="00012594" w14:paraId="78E4E887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9324C4" w14:textId="3229D9E7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F642D9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Корректировка взаиморасчетов начисление аванс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F8242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Корректировка начислений</w:t>
            </w:r>
          </w:p>
        </w:tc>
      </w:tr>
      <w:tr w:rsidR="00012594" w:rsidRPr="00012594" w14:paraId="01F8F74D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978FC" w14:textId="6B3684B7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30B6D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Коррект. взаим-тов через оплату: сторно сальдового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BA3111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Корректировка оплат</w:t>
            </w:r>
          </w:p>
        </w:tc>
      </w:tr>
      <w:tr w:rsidR="00012594" w:rsidRPr="00012594" w14:paraId="3BD685BB" w14:textId="77777777" w:rsidTr="001C140A">
        <w:trPr>
          <w:trHeight w:val="31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33F933" w14:textId="3AD0EC9C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BEFA8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Корректировка взаиморасчетов оплата начисление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5CE43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Корректировка оплат</w:t>
            </w:r>
          </w:p>
        </w:tc>
      </w:tr>
      <w:tr w:rsidR="00012594" w:rsidRPr="00012594" w14:paraId="6C7DE9F4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D522EA" w14:textId="11F3E39C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92587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Авансовое выставление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18090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Авансовый счет</w:t>
            </w:r>
          </w:p>
        </w:tc>
      </w:tr>
      <w:tr w:rsidR="00012594" w:rsidRPr="00012594" w14:paraId="47B324A8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52715" w14:textId="5741FBBC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92AC4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Окончательное выставление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2A8EC0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Окончательный счет</w:t>
            </w:r>
          </w:p>
        </w:tc>
      </w:tr>
      <w:tr w:rsidR="00012594" w:rsidRPr="00012594" w14:paraId="1094AE96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9210C1" w14:textId="6CFD95E5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9A026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Сторно текущего аванса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171BA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Счет</w:t>
            </w:r>
          </w:p>
        </w:tc>
      </w:tr>
      <w:tr w:rsidR="00012594" w:rsidRPr="00012594" w14:paraId="23730215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FA64F1" w14:textId="04A6750F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F5116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Сторно аванса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6832C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Счет</w:t>
            </w:r>
          </w:p>
        </w:tc>
      </w:tr>
      <w:tr w:rsidR="00012594" w:rsidRPr="00012594" w14:paraId="511FB0C0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23A3F8" w14:textId="151A3727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60763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Перевод оплаты (оплата гасит счет)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60D78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Перевод оплаты</w:t>
            </w:r>
          </w:p>
        </w:tc>
      </w:tr>
      <w:tr w:rsidR="001C140A" w:rsidRPr="00012594" w14:paraId="56878F51" w14:textId="77777777" w:rsidTr="001C140A">
        <w:trPr>
          <w:trHeight w:val="375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CC8EC4" w14:textId="7AC6AA5C" w:rsidR="001C140A" w:rsidRPr="00012594" w:rsidRDefault="001C140A" w:rsidP="001C140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 w:themeColor="text1"/>
                <w:lang w:eastAsia="ru-RU"/>
              </w:rPr>
            </w:pPr>
          </w:p>
        </w:tc>
        <w:tc>
          <w:tcPr>
            <w:tcW w:w="40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8DC6F4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Авизо</w:t>
            </w:r>
          </w:p>
        </w:tc>
        <w:tc>
          <w:tcPr>
            <w:tcW w:w="5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638A3" w14:textId="77777777" w:rsidR="001C140A" w:rsidRPr="00012594" w:rsidRDefault="001C140A" w:rsidP="001C140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012594">
              <w:rPr>
                <w:rFonts w:ascii="Times New Roman" w:eastAsia="Times New Roman" w:hAnsi="Times New Roman"/>
                <w:color w:val="000000" w:themeColor="text1"/>
                <w:sz w:val="28"/>
                <w:szCs w:val="28"/>
                <w:lang w:eastAsia="ru-RU"/>
              </w:rPr>
              <w:t>Оплата</w:t>
            </w:r>
          </w:p>
        </w:tc>
      </w:tr>
    </w:tbl>
    <w:p w14:paraId="1749D0C1" w14:textId="77777777" w:rsidR="001C140A" w:rsidRPr="00012594" w:rsidRDefault="001C140A" w:rsidP="00B445A4">
      <w:pPr>
        <w:pStyle w:val="a4"/>
        <w:spacing w:line="360" w:lineRule="auto"/>
        <w:ind w:left="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14:paraId="7A2E7D83" w14:textId="24C8D1B6" w:rsidR="00F45D95" w:rsidRPr="00012594" w:rsidRDefault="00F45D95" w:rsidP="00B445A4">
      <w:pPr>
        <w:pStyle w:val="a4"/>
        <w:spacing w:line="360" w:lineRule="auto"/>
        <w:ind w:left="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14:paraId="4721F5BA" w14:textId="7CDCCCC3" w:rsidR="001C140A" w:rsidRPr="00012594" w:rsidRDefault="001C140A" w:rsidP="00B445A4">
      <w:pPr>
        <w:pStyle w:val="a4"/>
        <w:spacing w:line="360" w:lineRule="auto"/>
        <w:ind w:left="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14:paraId="3DA86022" w14:textId="7F7CC599" w:rsidR="001C140A" w:rsidRPr="00012594" w:rsidRDefault="001C140A" w:rsidP="00B445A4">
      <w:pPr>
        <w:pStyle w:val="a4"/>
        <w:spacing w:line="360" w:lineRule="auto"/>
        <w:ind w:left="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14:paraId="70B58932" w14:textId="7F5D44DD" w:rsidR="001C140A" w:rsidRPr="00012594" w:rsidRDefault="001C140A" w:rsidP="00B445A4">
      <w:pPr>
        <w:pStyle w:val="a4"/>
        <w:spacing w:line="360" w:lineRule="auto"/>
        <w:ind w:left="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14:paraId="3827BC4F" w14:textId="676FFD6F" w:rsidR="001C140A" w:rsidRPr="00012594" w:rsidRDefault="001C140A" w:rsidP="00B445A4">
      <w:pPr>
        <w:pStyle w:val="a4"/>
        <w:spacing w:line="360" w:lineRule="auto"/>
        <w:ind w:left="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14:paraId="4E5A8A41" w14:textId="0276ADEB" w:rsidR="001C140A" w:rsidRPr="00012594" w:rsidRDefault="001C140A" w:rsidP="00B445A4">
      <w:pPr>
        <w:pStyle w:val="a4"/>
        <w:spacing w:line="360" w:lineRule="auto"/>
        <w:ind w:left="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14:paraId="1DFABCBB" w14:textId="77777777" w:rsidR="001C140A" w:rsidRPr="00012594" w:rsidRDefault="001C140A" w:rsidP="00B445A4">
      <w:pPr>
        <w:pStyle w:val="a4"/>
        <w:spacing w:line="360" w:lineRule="auto"/>
        <w:ind w:left="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14:paraId="4FFFF326" w14:textId="291FE5C1" w:rsidR="00F45D95" w:rsidRPr="00012594" w:rsidRDefault="00F45D95" w:rsidP="00B445A4">
      <w:pPr>
        <w:pStyle w:val="a4"/>
        <w:spacing w:line="360" w:lineRule="auto"/>
        <w:ind w:left="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14:paraId="58933B8B" w14:textId="21F08FC9" w:rsidR="00F45D95" w:rsidRPr="00012594" w:rsidRDefault="00F45D95" w:rsidP="00F45D95">
      <w:pPr>
        <w:jc w:val="right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 xml:space="preserve">Приложение № </w:t>
      </w:r>
      <w:r w:rsidR="005338CF" w:rsidRPr="00012594">
        <w:rPr>
          <w:rFonts w:ascii="Times New Roman" w:hAnsi="Times New Roman"/>
          <w:b/>
          <w:color w:val="000000" w:themeColor="text1"/>
          <w:sz w:val="24"/>
          <w:szCs w:val="24"/>
        </w:rPr>
        <w:t>3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к </w:t>
      </w:r>
      <w:r w:rsidR="001C140A" w:rsidRPr="00012594">
        <w:rPr>
          <w:rFonts w:ascii="Times New Roman" w:hAnsi="Times New Roman"/>
          <w:b/>
          <w:color w:val="000000" w:themeColor="text1"/>
          <w:sz w:val="24"/>
          <w:szCs w:val="24"/>
        </w:rPr>
        <w:t>ТЗ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«Мобильное приложение Личного кабинета юридического лица»</w:t>
      </w:r>
    </w:p>
    <w:p w14:paraId="47BDD4A3" w14:textId="77777777" w:rsidR="00F45D95" w:rsidRPr="00012594" w:rsidRDefault="00F45D95" w:rsidP="00B445A4">
      <w:pPr>
        <w:pStyle w:val="a4"/>
        <w:spacing w:line="360" w:lineRule="auto"/>
        <w:ind w:left="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14:paraId="3BB5FEB6" w14:textId="77777777" w:rsidR="00F45D95" w:rsidRPr="00012594" w:rsidRDefault="00F45D95" w:rsidP="00F45D95">
      <w:pPr>
        <w:pStyle w:val="af9"/>
        <w:ind w:left="1146"/>
        <w:rPr>
          <w:color w:val="000000" w:themeColor="text1"/>
          <w:sz w:val="24"/>
          <w:szCs w:val="24"/>
          <w:u w:val="single"/>
        </w:rPr>
      </w:pPr>
      <w:r w:rsidRPr="00012594">
        <w:rPr>
          <w:color w:val="000000" w:themeColor="text1"/>
          <w:sz w:val="24"/>
          <w:szCs w:val="24"/>
          <w:u w:val="single"/>
        </w:rPr>
        <w:t>Функционал проверк</w:t>
      </w:r>
      <w:bookmarkStart w:id="39" w:name="проверкаверсии"/>
      <w:bookmarkEnd w:id="39"/>
      <w:r w:rsidRPr="00012594">
        <w:rPr>
          <w:color w:val="000000" w:themeColor="text1"/>
          <w:sz w:val="24"/>
          <w:szCs w:val="24"/>
          <w:u w:val="single"/>
        </w:rPr>
        <w:t>и версии приложения</w:t>
      </w:r>
    </w:p>
    <w:p w14:paraId="4FF958B1" w14:textId="77777777" w:rsidR="00F45D95" w:rsidRPr="00012594" w:rsidRDefault="00F45D95" w:rsidP="00F45D95">
      <w:pPr>
        <w:rPr>
          <w:b/>
          <w:color w:val="000000" w:themeColor="text1"/>
        </w:rPr>
      </w:pPr>
    </w:p>
    <w:p w14:paraId="2BCC7091" w14:textId="77777777" w:rsidR="00F45D95" w:rsidRPr="00012594" w:rsidRDefault="00F45D95" w:rsidP="00F45D95">
      <w:pPr>
        <w:pStyle w:val="1"/>
        <w:keepNext w:val="0"/>
        <w:spacing w:after="120"/>
        <w:ind w:firstLine="709"/>
        <w:rPr>
          <w:rFonts w:ascii="Times New Roman" w:hAnsi="Times New Roman"/>
          <w:color w:val="000000" w:themeColor="text1"/>
          <w:sz w:val="24"/>
          <w:szCs w:val="24"/>
          <w:u w:val="single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  <w:u w:val="single"/>
        </w:rPr>
        <w:t>Цель доработки</w:t>
      </w:r>
    </w:p>
    <w:p w14:paraId="5D074497" w14:textId="77777777" w:rsidR="00F45D95" w:rsidRPr="00012594" w:rsidRDefault="00F45D95" w:rsidP="00F45D95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Необходимо проверять версию мобильного приложения, установленного на устройстве потребителя, для обеспечения возможности своевременного обновления приложений.</w:t>
      </w:r>
    </w:p>
    <w:p w14:paraId="7ADF2D7E" w14:textId="77777777" w:rsidR="00F45D95" w:rsidRPr="00012594" w:rsidRDefault="00F45D95" w:rsidP="00F45D95">
      <w:pPr>
        <w:pStyle w:val="1"/>
        <w:keepNext w:val="0"/>
        <w:spacing w:after="120"/>
        <w:ind w:firstLine="709"/>
        <w:rPr>
          <w:rFonts w:ascii="Times New Roman" w:eastAsia="Calibri" w:hAnsi="Times New Roman"/>
          <w:color w:val="000000" w:themeColor="text1"/>
          <w:sz w:val="24"/>
          <w:szCs w:val="24"/>
          <w:u w:val="single"/>
          <w:lang w:eastAsia="en-US"/>
        </w:rPr>
      </w:pPr>
      <w:r w:rsidRPr="00012594">
        <w:rPr>
          <w:rFonts w:ascii="Times New Roman" w:eastAsia="Calibri" w:hAnsi="Times New Roman"/>
          <w:color w:val="000000" w:themeColor="text1"/>
          <w:sz w:val="24"/>
          <w:szCs w:val="24"/>
          <w:u w:val="single"/>
          <w:lang w:eastAsia="en-US"/>
        </w:rPr>
        <w:t>Описание доработки</w:t>
      </w:r>
    </w:p>
    <w:p w14:paraId="5EE13667" w14:textId="77777777" w:rsidR="00F45D95" w:rsidRPr="00012594" w:rsidRDefault="00F45D95" w:rsidP="00F45D95">
      <w:pPr>
        <w:pStyle w:val="a4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В приложении, установленном на устройстве потребителя, должна храниться версия установленного приложения</w:t>
      </w:r>
    </w:p>
    <w:p w14:paraId="00F10289" w14:textId="77777777" w:rsidR="00F45D95" w:rsidRPr="00012594" w:rsidRDefault="00F45D95" w:rsidP="00F45D95">
      <w:pPr>
        <w:pStyle w:val="a4"/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14:paraId="38FAF193" w14:textId="77777777" w:rsidR="00F45D95" w:rsidRPr="00012594" w:rsidRDefault="00F45D95" w:rsidP="00F45D95">
      <w:pPr>
        <w:pStyle w:val="a4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На сервере приложения должен быть размещен файл с актуальной версией приложения</w:t>
      </w:r>
    </w:p>
    <w:p w14:paraId="0E1269E6" w14:textId="77777777" w:rsidR="00F45D95" w:rsidRPr="00012594" w:rsidRDefault="00F45D95" w:rsidP="00F45D95">
      <w:pPr>
        <w:pStyle w:val="a4"/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14:paraId="73756528" w14:textId="77777777" w:rsidR="00F45D95" w:rsidRPr="00012594" w:rsidRDefault="00F45D95" w:rsidP="00F45D95">
      <w:pPr>
        <w:pStyle w:val="a4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После размещения новой версии приложения на сервисах 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AppStore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или 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Google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Play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, версия приложения в файле, размещенном на сервере, должна быть изменена на актуальную</w:t>
      </w:r>
    </w:p>
    <w:p w14:paraId="79B6B01B" w14:textId="77777777" w:rsidR="00F45D95" w:rsidRPr="00012594" w:rsidRDefault="00F45D95" w:rsidP="00F45D95">
      <w:pPr>
        <w:pStyle w:val="a4"/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14:paraId="708EF052" w14:textId="4F0E6456" w:rsidR="00F45D95" w:rsidRPr="00012594" w:rsidRDefault="00F45D95" w:rsidP="00F45D95">
      <w:pPr>
        <w:pStyle w:val="a4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При запуске мобильного приложения, установленного на устройстве Клиента, приложение должно получить файл с версией с сервера приложения и сравнить с версией приложения, установленного на устройстве Клиента. </w:t>
      </w:r>
    </w:p>
    <w:p w14:paraId="36A66503" w14:textId="77777777" w:rsidR="00F45D95" w:rsidRPr="00012594" w:rsidRDefault="00F45D95" w:rsidP="00F45D95">
      <w:pPr>
        <w:pStyle w:val="a4"/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14:paraId="287DFB3C" w14:textId="1039F22F" w:rsidR="00F45D95" w:rsidRPr="00012594" w:rsidRDefault="00F45D95" w:rsidP="00F45D95">
      <w:pPr>
        <w:pStyle w:val="a4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В случае, если версия приложения, установленного у Клиента, старее, чем версия приложения, размещённого на сервисах 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AppStore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/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Google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Play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, на устройстве Клиента должно выводиться модальное окно с текстом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Доступна новая версия приложения, обновить?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и двумя кнопками –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Да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и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Позже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». (Рис 36)</w:t>
      </w:r>
    </w:p>
    <w:p w14:paraId="041BE9CB" w14:textId="77777777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3DE4BEAD" w14:textId="50614A80" w:rsidR="00F45D95" w:rsidRPr="00012594" w:rsidRDefault="00F45D95" w:rsidP="00F45D95">
      <w:pPr>
        <w:pStyle w:val="a4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t>В случае, если Клиент нажал кнопку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Позже»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, приложение должно сравнить текущую дату с датой размещения, полученной с сервера приложения и, в случае, если разность дат составляет более 30 дней, на устройстве Клиента должно выводиться модальное окно с текстом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Версия приложения устарела и не может быть использована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и двумя кнопками –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Обновить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 и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Выйти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». При нажатии на кнопку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Обновить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», должен осуществляться переход на страницу приложения в сервисах 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AppStore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/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Google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012594">
        <w:rPr>
          <w:rFonts w:ascii="Times New Roman" w:hAnsi="Times New Roman"/>
          <w:color w:val="000000" w:themeColor="text1"/>
          <w:sz w:val="24"/>
          <w:szCs w:val="24"/>
          <w:lang w:val="en-US"/>
        </w:rPr>
        <w:t>Play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. При нажатии на кнопку «</w:t>
      </w:r>
      <w:r w:rsidRPr="00012594">
        <w:rPr>
          <w:rFonts w:ascii="Times New Roman" w:hAnsi="Times New Roman"/>
          <w:b/>
          <w:color w:val="000000" w:themeColor="text1"/>
          <w:sz w:val="24"/>
          <w:szCs w:val="24"/>
        </w:rPr>
        <w:t>Выйти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>», модальное окно должно закрываться и должен осуществляться выход из приложения. (Рис 37)</w:t>
      </w:r>
    </w:p>
    <w:p w14:paraId="596D43DD" w14:textId="5BFA4376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2AFAFFC7" w14:textId="7A333D12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1ABADC32" w14:textId="0D9E18FF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0531B646" w14:textId="5F2A416B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731C833B" w14:textId="27E354B6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5735A1B5" w14:textId="3F89838E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1988C085" w14:textId="2E4E714E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125D7FA7" w14:textId="27F6D3A1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4321968A" w14:textId="7A98F7CF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5967AB92" w14:textId="792DE51D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70BB8B02" w14:textId="65D0C722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1574437D" w14:textId="284DC79C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4AEF8429" w14:textId="3CC2B3A3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14725028" w14:textId="7B706454" w:rsidR="00FB21F7" w:rsidRPr="00012594" w:rsidRDefault="00FB21F7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21C5D60A" w14:textId="3DB10A49" w:rsidR="005338CF" w:rsidRPr="00012594" w:rsidRDefault="005338CF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4BE46564" w14:textId="77777777" w:rsidR="005338CF" w:rsidRPr="00012594" w:rsidRDefault="005338CF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6C3FA5B2" w14:textId="60C48B82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6F28DF27" w14:textId="58373AEA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color w:val="000000" w:themeColor="text1"/>
          <w:sz w:val="24"/>
          <w:szCs w:val="24"/>
        </w:rPr>
        <w:lastRenderedPageBreak/>
        <w:t>Рис 36</w:t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</w:r>
      <w:r w:rsidRPr="00012594">
        <w:rPr>
          <w:rFonts w:ascii="Times New Roman" w:hAnsi="Times New Roman"/>
          <w:color w:val="000000" w:themeColor="text1"/>
          <w:sz w:val="24"/>
          <w:szCs w:val="24"/>
        </w:rPr>
        <w:tab/>
        <w:t xml:space="preserve"> Рис 37</w:t>
      </w:r>
    </w:p>
    <w:p w14:paraId="0FD7D331" w14:textId="77777777" w:rsidR="00F45D95" w:rsidRPr="00012594" w:rsidRDefault="00F45D95" w:rsidP="00F45D95">
      <w:pPr>
        <w:pStyle w:val="a4"/>
        <w:rPr>
          <w:rFonts w:ascii="Times New Roman" w:hAnsi="Times New Roman"/>
          <w:color w:val="000000" w:themeColor="text1"/>
          <w:sz w:val="24"/>
          <w:szCs w:val="24"/>
        </w:rPr>
      </w:pPr>
    </w:p>
    <w:p w14:paraId="1CB7FCE3" w14:textId="5F6889A3" w:rsidR="00F45D95" w:rsidRPr="00012594" w:rsidRDefault="00F45D95" w:rsidP="00F45D95">
      <w:pPr>
        <w:pStyle w:val="a4"/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012594">
        <w:rPr>
          <w:rFonts w:ascii="Times New Roman" w:hAnsi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299CC453" wp14:editId="5CF5DE93">
            <wp:extent cx="6181090" cy="463804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090" cy="463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3D9F4" w14:textId="77777777" w:rsidR="00F45D95" w:rsidRPr="00012594" w:rsidRDefault="00F45D95" w:rsidP="00F45D95">
      <w:pPr>
        <w:pStyle w:val="a4"/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14:paraId="5D39D9A4" w14:textId="77777777" w:rsidR="001E3CC4" w:rsidRPr="00012594" w:rsidRDefault="001E3CC4" w:rsidP="00B445A4">
      <w:pPr>
        <w:pStyle w:val="a4"/>
        <w:spacing w:line="360" w:lineRule="auto"/>
        <w:ind w:left="0"/>
        <w:rPr>
          <w:rFonts w:ascii="Times New Roman" w:eastAsia="Times New Roman" w:hAnsi="Times New Roman"/>
          <w:color w:val="000000" w:themeColor="text1"/>
          <w:lang w:eastAsia="ru-RU"/>
        </w:rPr>
      </w:pPr>
    </w:p>
    <w:sectPr w:rsidR="001E3CC4" w:rsidRPr="00012594" w:rsidSect="00727167">
      <w:pgSz w:w="11906" w:h="16838"/>
      <w:pgMar w:top="567" w:right="709" w:bottom="56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9F211BF" w14:textId="77777777" w:rsidR="00E55893" w:rsidRDefault="00E55893" w:rsidP="00137492">
      <w:pPr>
        <w:spacing w:after="0" w:line="240" w:lineRule="auto"/>
      </w:pPr>
      <w:r>
        <w:separator/>
      </w:r>
    </w:p>
  </w:endnote>
  <w:endnote w:type="continuationSeparator" w:id="0">
    <w:p w14:paraId="38ACCEBB" w14:textId="77777777" w:rsidR="00E55893" w:rsidRDefault="00E55893" w:rsidP="001374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7F00857" w14:textId="77777777" w:rsidR="00E55893" w:rsidRDefault="00E55893" w:rsidP="00137492">
      <w:pPr>
        <w:spacing w:after="0" w:line="240" w:lineRule="auto"/>
      </w:pPr>
      <w:r>
        <w:separator/>
      </w:r>
    </w:p>
  </w:footnote>
  <w:footnote w:type="continuationSeparator" w:id="0">
    <w:p w14:paraId="62A45C75" w14:textId="77777777" w:rsidR="00E55893" w:rsidRDefault="00E55893" w:rsidP="0013749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621675D8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CA5902"/>
    <w:multiLevelType w:val="multilevel"/>
    <w:tmpl w:val="B00A0E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7A02BCC"/>
    <w:multiLevelType w:val="hybridMultilevel"/>
    <w:tmpl w:val="EBB416BC"/>
    <w:lvl w:ilvl="0" w:tplc="04190001">
      <w:start w:val="1"/>
      <w:numFmt w:val="bullet"/>
      <w:lvlText w:val=""/>
      <w:lvlJc w:val="left"/>
      <w:pPr>
        <w:ind w:left="150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5" w:hanging="360"/>
      </w:pPr>
      <w:rPr>
        <w:rFonts w:ascii="Wingdings" w:hAnsi="Wingdings" w:hint="default"/>
      </w:rPr>
    </w:lvl>
  </w:abstractNum>
  <w:abstractNum w:abstractNumId="3" w15:restartNumberingAfterBreak="0">
    <w:nsid w:val="15F8093A"/>
    <w:multiLevelType w:val="multilevel"/>
    <w:tmpl w:val="83C20A16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tabs>
          <w:tab w:val="num" w:pos="1080"/>
        </w:tabs>
        <w:ind w:left="792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364"/>
        </w:tabs>
        <w:ind w:left="78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" w15:restartNumberingAfterBreak="0">
    <w:nsid w:val="1778041C"/>
    <w:multiLevelType w:val="multilevel"/>
    <w:tmpl w:val="3A9E50BC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4" w:hanging="40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5" w15:restartNumberingAfterBreak="0">
    <w:nsid w:val="195D4576"/>
    <w:multiLevelType w:val="hybridMultilevel"/>
    <w:tmpl w:val="E2F2F5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0E53F0"/>
    <w:multiLevelType w:val="hybridMultilevel"/>
    <w:tmpl w:val="64BA8942"/>
    <w:lvl w:ilvl="0" w:tplc="304AE06A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10455CE"/>
    <w:multiLevelType w:val="hybridMultilevel"/>
    <w:tmpl w:val="E86AE810"/>
    <w:lvl w:ilvl="0" w:tplc="47E21D26">
      <w:start w:val="1"/>
      <w:numFmt w:val="decimal"/>
      <w:lvlText w:val="%1."/>
      <w:lvlJc w:val="left"/>
      <w:pPr>
        <w:ind w:left="107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43A7F89"/>
    <w:multiLevelType w:val="multilevel"/>
    <w:tmpl w:val="204C48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43E0482"/>
    <w:multiLevelType w:val="hybridMultilevel"/>
    <w:tmpl w:val="63EA9F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4724F1"/>
    <w:multiLevelType w:val="hybridMultilevel"/>
    <w:tmpl w:val="E9A4C2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1BD6959"/>
    <w:multiLevelType w:val="multilevel"/>
    <w:tmpl w:val="2126162C"/>
    <w:lvl w:ilvl="0">
      <w:start w:val="3"/>
      <w:numFmt w:val="decimal"/>
      <w:lvlText w:val="%1."/>
      <w:lvlJc w:val="left"/>
      <w:pPr>
        <w:ind w:left="107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364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80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9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930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300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10" w:hanging="2520"/>
      </w:pPr>
      <w:rPr>
        <w:rFonts w:hint="default"/>
      </w:rPr>
    </w:lvl>
  </w:abstractNum>
  <w:abstractNum w:abstractNumId="12" w15:restartNumberingAfterBreak="0">
    <w:nsid w:val="376D7E88"/>
    <w:multiLevelType w:val="multilevel"/>
    <w:tmpl w:val="839464D8"/>
    <w:lvl w:ilvl="0">
      <w:start w:val="1"/>
      <w:numFmt w:val="decimal"/>
      <w:suff w:val="space"/>
      <w:lvlText w:val="%1."/>
      <w:lvlJc w:val="left"/>
      <w:pPr>
        <w:ind w:left="0" w:firstLine="709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D355CCD"/>
    <w:multiLevelType w:val="hybridMultilevel"/>
    <w:tmpl w:val="D4F085FE"/>
    <w:lvl w:ilvl="0" w:tplc="3F9EF8D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7D90C7A"/>
    <w:multiLevelType w:val="hybridMultilevel"/>
    <w:tmpl w:val="D74C1B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ACB041E"/>
    <w:multiLevelType w:val="multilevel"/>
    <w:tmpl w:val="46FEE8B6"/>
    <w:lvl w:ilvl="0">
      <w:start w:val="1"/>
      <w:numFmt w:val="bullet"/>
      <w:pStyle w:val="20"/>
      <w:lvlText w:val=""/>
      <w:lvlJc w:val="left"/>
      <w:pPr>
        <w:tabs>
          <w:tab w:val="num" w:pos="495"/>
        </w:tabs>
        <w:ind w:left="495" w:hanging="495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637"/>
        </w:tabs>
        <w:ind w:left="637" w:hanging="495"/>
      </w:pPr>
      <w:rPr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b w:val="0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720" w:hanging="720"/>
      </w:pPr>
      <w:rPr>
        <w:b w:val="0"/>
      </w:rPr>
    </w:lvl>
    <w:lvl w:ilvl="4">
      <w:start w:val="1"/>
      <w:numFmt w:val="decimal"/>
      <w:lvlText w:val="%1.%2.%3.%4.%5."/>
      <w:lvlJc w:val="left"/>
      <w:pPr>
        <w:tabs>
          <w:tab w:val="num" w:pos="720"/>
        </w:tabs>
        <w:ind w:left="720" w:hanging="72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</w:lvl>
  </w:abstractNum>
  <w:abstractNum w:abstractNumId="16" w15:restartNumberingAfterBreak="0">
    <w:nsid w:val="63B853C0"/>
    <w:multiLevelType w:val="hybridMultilevel"/>
    <w:tmpl w:val="42FE54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40675A9"/>
    <w:multiLevelType w:val="hybridMultilevel"/>
    <w:tmpl w:val="15FA780C"/>
    <w:lvl w:ilvl="0" w:tplc="CAE2D72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70A3BE4"/>
    <w:multiLevelType w:val="hybridMultilevel"/>
    <w:tmpl w:val="85C2E542"/>
    <w:lvl w:ilvl="0" w:tplc="C6344568">
      <w:start w:val="1"/>
      <w:numFmt w:val="decimal"/>
      <w:lvlText w:val="%1."/>
      <w:lvlJc w:val="left"/>
      <w:pPr>
        <w:ind w:left="177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9" w15:restartNumberingAfterBreak="0">
    <w:nsid w:val="67876290"/>
    <w:multiLevelType w:val="hybridMultilevel"/>
    <w:tmpl w:val="F266F99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94E22E8"/>
    <w:multiLevelType w:val="multilevel"/>
    <w:tmpl w:val="966AF7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87F726F"/>
    <w:multiLevelType w:val="hybridMultilevel"/>
    <w:tmpl w:val="51827B3A"/>
    <w:lvl w:ilvl="0" w:tplc="C12431D8">
      <w:start w:val="1"/>
      <w:numFmt w:val="decimal"/>
      <w:lvlText w:val="%1."/>
      <w:lvlJc w:val="left"/>
      <w:pPr>
        <w:ind w:left="177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num w:numId="1">
    <w:abstractNumId w:val="3"/>
  </w:num>
  <w:num w:numId="2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</w:num>
  <w:num w:numId="4">
    <w:abstractNumId w:val="7"/>
  </w:num>
  <w:num w:numId="5">
    <w:abstractNumId w:val="13"/>
  </w:num>
  <w:num w:numId="6">
    <w:abstractNumId w:val="6"/>
  </w:num>
  <w:num w:numId="7">
    <w:abstractNumId w:val="4"/>
  </w:num>
  <w:num w:numId="8">
    <w:abstractNumId w:val="14"/>
  </w:num>
  <w:num w:numId="9">
    <w:abstractNumId w:val="2"/>
  </w:num>
  <w:num w:numId="10">
    <w:abstractNumId w:val="5"/>
  </w:num>
  <w:num w:numId="11">
    <w:abstractNumId w:val="21"/>
  </w:num>
  <w:num w:numId="12">
    <w:abstractNumId w:val="0"/>
  </w:num>
  <w:num w:numId="13">
    <w:abstractNumId w:val="17"/>
  </w:num>
  <w:num w:numId="14">
    <w:abstractNumId w:val="1"/>
  </w:num>
  <w:num w:numId="15">
    <w:abstractNumId w:val="8"/>
  </w:num>
  <w:num w:numId="16">
    <w:abstractNumId w:val="20"/>
  </w:num>
  <w:num w:numId="17">
    <w:abstractNumId w:val="12"/>
  </w:num>
  <w:num w:numId="18">
    <w:abstractNumId w:val="18"/>
  </w:num>
  <w:num w:numId="19">
    <w:abstractNumId w:val="16"/>
  </w:num>
  <w:num w:numId="20">
    <w:abstractNumId w:val="19"/>
  </w:num>
  <w:num w:numId="21">
    <w:abstractNumId w:val="10"/>
  </w:num>
  <w:num w:numId="22">
    <w:abstractNumId w:val="9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efaultTabStop w:val="142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4764"/>
    <w:rsid w:val="00000EA4"/>
    <w:rsid w:val="00007A07"/>
    <w:rsid w:val="00010B8F"/>
    <w:rsid w:val="000112B3"/>
    <w:rsid w:val="00011F93"/>
    <w:rsid w:val="00012594"/>
    <w:rsid w:val="00012A6D"/>
    <w:rsid w:val="00012E08"/>
    <w:rsid w:val="00014518"/>
    <w:rsid w:val="00015938"/>
    <w:rsid w:val="00015FA1"/>
    <w:rsid w:val="000163E6"/>
    <w:rsid w:val="00016DD2"/>
    <w:rsid w:val="000209CC"/>
    <w:rsid w:val="00021857"/>
    <w:rsid w:val="00021D18"/>
    <w:rsid w:val="00025D3A"/>
    <w:rsid w:val="0002652B"/>
    <w:rsid w:val="00027F15"/>
    <w:rsid w:val="000303B8"/>
    <w:rsid w:val="00031B71"/>
    <w:rsid w:val="000358DE"/>
    <w:rsid w:val="00035A63"/>
    <w:rsid w:val="00043720"/>
    <w:rsid w:val="00045936"/>
    <w:rsid w:val="00051CC3"/>
    <w:rsid w:val="00052115"/>
    <w:rsid w:val="00053F52"/>
    <w:rsid w:val="0005401E"/>
    <w:rsid w:val="00054A32"/>
    <w:rsid w:val="00057FCC"/>
    <w:rsid w:val="00061CC6"/>
    <w:rsid w:val="000657A8"/>
    <w:rsid w:val="00071650"/>
    <w:rsid w:val="000767A0"/>
    <w:rsid w:val="0008063B"/>
    <w:rsid w:val="00083442"/>
    <w:rsid w:val="0008380E"/>
    <w:rsid w:val="00084A9D"/>
    <w:rsid w:val="00084F9B"/>
    <w:rsid w:val="00085006"/>
    <w:rsid w:val="00085F69"/>
    <w:rsid w:val="0009267E"/>
    <w:rsid w:val="00094B6D"/>
    <w:rsid w:val="00095689"/>
    <w:rsid w:val="00095B0A"/>
    <w:rsid w:val="00096DC7"/>
    <w:rsid w:val="000A0EFC"/>
    <w:rsid w:val="000A474F"/>
    <w:rsid w:val="000A6D5F"/>
    <w:rsid w:val="000A71BB"/>
    <w:rsid w:val="000B03D8"/>
    <w:rsid w:val="000B46E2"/>
    <w:rsid w:val="000C1292"/>
    <w:rsid w:val="000C2CBC"/>
    <w:rsid w:val="000C3101"/>
    <w:rsid w:val="000C3E1C"/>
    <w:rsid w:val="000D24A3"/>
    <w:rsid w:val="000D3990"/>
    <w:rsid w:val="000D4660"/>
    <w:rsid w:val="000D7B00"/>
    <w:rsid w:val="000E135B"/>
    <w:rsid w:val="000E23EA"/>
    <w:rsid w:val="000E62B2"/>
    <w:rsid w:val="000E6FD3"/>
    <w:rsid w:val="000E7379"/>
    <w:rsid w:val="000F35AE"/>
    <w:rsid w:val="000F35D1"/>
    <w:rsid w:val="000F4EE5"/>
    <w:rsid w:val="001008EE"/>
    <w:rsid w:val="00103315"/>
    <w:rsid w:val="0010717A"/>
    <w:rsid w:val="00110A87"/>
    <w:rsid w:val="00110B42"/>
    <w:rsid w:val="001116DC"/>
    <w:rsid w:val="00111E60"/>
    <w:rsid w:val="001121BD"/>
    <w:rsid w:val="001123F1"/>
    <w:rsid w:val="0011241E"/>
    <w:rsid w:val="001144D4"/>
    <w:rsid w:val="00120305"/>
    <w:rsid w:val="001206FF"/>
    <w:rsid w:val="00120C1B"/>
    <w:rsid w:val="001223C0"/>
    <w:rsid w:val="0012276F"/>
    <w:rsid w:val="0012398C"/>
    <w:rsid w:val="00123D55"/>
    <w:rsid w:val="00126F23"/>
    <w:rsid w:val="00135F5D"/>
    <w:rsid w:val="00137492"/>
    <w:rsid w:val="001410DA"/>
    <w:rsid w:val="00141D55"/>
    <w:rsid w:val="001431DF"/>
    <w:rsid w:val="00146C53"/>
    <w:rsid w:val="00150A58"/>
    <w:rsid w:val="00151ECF"/>
    <w:rsid w:val="00152D85"/>
    <w:rsid w:val="00153C5C"/>
    <w:rsid w:val="00153D23"/>
    <w:rsid w:val="00156836"/>
    <w:rsid w:val="001613A7"/>
    <w:rsid w:val="00161E3B"/>
    <w:rsid w:val="00162CE2"/>
    <w:rsid w:val="00163408"/>
    <w:rsid w:val="0016486A"/>
    <w:rsid w:val="0016593A"/>
    <w:rsid w:val="00165D5E"/>
    <w:rsid w:val="00173627"/>
    <w:rsid w:val="00174B38"/>
    <w:rsid w:val="0017515A"/>
    <w:rsid w:val="00176AFF"/>
    <w:rsid w:val="00176BA0"/>
    <w:rsid w:val="00176F3D"/>
    <w:rsid w:val="00177D7D"/>
    <w:rsid w:val="001866A9"/>
    <w:rsid w:val="001918A4"/>
    <w:rsid w:val="00191C50"/>
    <w:rsid w:val="001926E3"/>
    <w:rsid w:val="00192E81"/>
    <w:rsid w:val="00192EE1"/>
    <w:rsid w:val="00195185"/>
    <w:rsid w:val="00195E51"/>
    <w:rsid w:val="00196A1B"/>
    <w:rsid w:val="00197A4F"/>
    <w:rsid w:val="001A3D60"/>
    <w:rsid w:val="001A46EF"/>
    <w:rsid w:val="001A5714"/>
    <w:rsid w:val="001A576D"/>
    <w:rsid w:val="001A6359"/>
    <w:rsid w:val="001A6765"/>
    <w:rsid w:val="001B22F7"/>
    <w:rsid w:val="001B267B"/>
    <w:rsid w:val="001B71DC"/>
    <w:rsid w:val="001C0083"/>
    <w:rsid w:val="001C140A"/>
    <w:rsid w:val="001C764C"/>
    <w:rsid w:val="001D1826"/>
    <w:rsid w:val="001D344F"/>
    <w:rsid w:val="001E174D"/>
    <w:rsid w:val="001E1BDD"/>
    <w:rsid w:val="001E3CC4"/>
    <w:rsid w:val="001E5767"/>
    <w:rsid w:val="001F10AF"/>
    <w:rsid w:val="001F4A3E"/>
    <w:rsid w:val="001F5AC0"/>
    <w:rsid w:val="002015B1"/>
    <w:rsid w:val="00204414"/>
    <w:rsid w:val="002061E6"/>
    <w:rsid w:val="0021017E"/>
    <w:rsid w:val="00210A1A"/>
    <w:rsid w:val="002117CC"/>
    <w:rsid w:val="00211E92"/>
    <w:rsid w:val="00215B2B"/>
    <w:rsid w:val="00215B45"/>
    <w:rsid w:val="00215F36"/>
    <w:rsid w:val="00216BC8"/>
    <w:rsid w:val="00217254"/>
    <w:rsid w:val="00220D7E"/>
    <w:rsid w:val="00222363"/>
    <w:rsid w:val="002227E7"/>
    <w:rsid w:val="0022295C"/>
    <w:rsid w:val="00225CB3"/>
    <w:rsid w:val="00230DCA"/>
    <w:rsid w:val="002316B5"/>
    <w:rsid w:val="00232986"/>
    <w:rsid w:val="002338E1"/>
    <w:rsid w:val="00233F39"/>
    <w:rsid w:val="002357CE"/>
    <w:rsid w:val="00235D76"/>
    <w:rsid w:val="00236102"/>
    <w:rsid w:val="00236873"/>
    <w:rsid w:val="00236A58"/>
    <w:rsid w:val="0023784D"/>
    <w:rsid w:val="002462F8"/>
    <w:rsid w:val="0025257F"/>
    <w:rsid w:val="00265845"/>
    <w:rsid w:val="00265F83"/>
    <w:rsid w:val="002725DD"/>
    <w:rsid w:val="00274FF0"/>
    <w:rsid w:val="00276BE3"/>
    <w:rsid w:val="0027754A"/>
    <w:rsid w:val="00277E7D"/>
    <w:rsid w:val="0028020C"/>
    <w:rsid w:val="00280C02"/>
    <w:rsid w:val="0028398D"/>
    <w:rsid w:val="0028467F"/>
    <w:rsid w:val="00284B4B"/>
    <w:rsid w:val="00284D1C"/>
    <w:rsid w:val="00287093"/>
    <w:rsid w:val="002879A5"/>
    <w:rsid w:val="002A0F1A"/>
    <w:rsid w:val="002B19EF"/>
    <w:rsid w:val="002B24C3"/>
    <w:rsid w:val="002B40BB"/>
    <w:rsid w:val="002B4D65"/>
    <w:rsid w:val="002B6E6F"/>
    <w:rsid w:val="002C04A7"/>
    <w:rsid w:val="002C08B0"/>
    <w:rsid w:val="002C207E"/>
    <w:rsid w:val="002C3126"/>
    <w:rsid w:val="002C476D"/>
    <w:rsid w:val="002C52A3"/>
    <w:rsid w:val="002C5E28"/>
    <w:rsid w:val="002C6D58"/>
    <w:rsid w:val="002D0274"/>
    <w:rsid w:val="002D1557"/>
    <w:rsid w:val="002D24CF"/>
    <w:rsid w:val="002D2680"/>
    <w:rsid w:val="002D61A8"/>
    <w:rsid w:val="002D7460"/>
    <w:rsid w:val="002E2FF1"/>
    <w:rsid w:val="002E431A"/>
    <w:rsid w:val="002F090B"/>
    <w:rsid w:val="002F2738"/>
    <w:rsid w:val="002F346A"/>
    <w:rsid w:val="002F4357"/>
    <w:rsid w:val="002F452B"/>
    <w:rsid w:val="002F4987"/>
    <w:rsid w:val="002F57B1"/>
    <w:rsid w:val="002F792D"/>
    <w:rsid w:val="003023AB"/>
    <w:rsid w:val="0030415F"/>
    <w:rsid w:val="003057A7"/>
    <w:rsid w:val="0030598D"/>
    <w:rsid w:val="003064AB"/>
    <w:rsid w:val="00311316"/>
    <w:rsid w:val="00312ED2"/>
    <w:rsid w:val="003157EC"/>
    <w:rsid w:val="00321E23"/>
    <w:rsid w:val="00322AC9"/>
    <w:rsid w:val="00323141"/>
    <w:rsid w:val="00323C68"/>
    <w:rsid w:val="003257A2"/>
    <w:rsid w:val="00326803"/>
    <w:rsid w:val="0033168E"/>
    <w:rsid w:val="00331D5B"/>
    <w:rsid w:val="00332A7B"/>
    <w:rsid w:val="00332AFB"/>
    <w:rsid w:val="0033317C"/>
    <w:rsid w:val="00335207"/>
    <w:rsid w:val="003400C8"/>
    <w:rsid w:val="00340EB4"/>
    <w:rsid w:val="00346657"/>
    <w:rsid w:val="0034721E"/>
    <w:rsid w:val="00347FFD"/>
    <w:rsid w:val="00351820"/>
    <w:rsid w:val="00351E24"/>
    <w:rsid w:val="00354666"/>
    <w:rsid w:val="003550F8"/>
    <w:rsid w:val="00355962"/>
    <w:rsid w:val="00360216"/>
    <w:rsid w:val="003623DE"/>
    <w:rsid w:val="00364352"/>
    <w:rsid w:val="0036475E"/>
    <w:rsid w:val="00366104"/>
    <w:rsid w:val="003665F5"/>
    <w:rsid w:val="00367178"/>
    <w:rsid w:val="003729FE"/>
    <w:rsid w:val="00373937"/>
    <w:rsid w:val="00375D02"/>
    <w:rsid w:val="00376B44"/>
    <w:rsid w:val="00376E65"/>
    <w:rsid w:val="00377783"/>
    <w:rsid w:val="00381629"/>
    <w:rsid w:val="00386547"/>
    <w:rsid w:val="00386CD1"/>
    <w:rsid w:val="0039301C"/>
    <w:rsid w:val="00394425"/>
    <w:rsid w:val="0039613E"/>
    <w:rsid w:val="003962A6"/>
    <w:rsid w:val="00396A04"/>
    <w:rsid w:val="0039709B"/>
    <w:rsid w:val="003A192A"/>
    <w:rsid w:val="003A5058"/>
    <w:rsid w:val="003A5743"/>
    <w:rsid w:val="003A603F"/>
    <w:rsid w:val="003A691B"/>
    <w:rsid w:val="003B0527"/>
    <w:rsid w:val="003B0FB9"/>
    <w:rsid w:val="003B300A"/>
    <w:rsid w:val="003B4A90"/>
    <w:rsid w:val="003B66D4"/>
    <w:rsid w:val="003B7B88"/>
    <w:rsid w:val="003B7E7D"/>
    <w:rsid w:val="003C2DF6"/>
    <w:rsid w:val="003C4211"/>
    <w:rsid w:val="003C5C77"/>
    <w:rsid w:val="003C6CE5"/>
    <w:rsid w:val="003D12C8"/>
    <w:rsid w:val="003D2D42"/>
    <w:rsid w:val="003D42CA"/>
    <w:rsid w:val="003D6A5E"/>
    <w:rsid w:val="003E0412"/>
    <w:rsid w:val="003E1C73"/>
    <w:rsid w:val="003E1C77"/>
    <w:rsid w:val="003E1D80"/>
    <w:rsid w:val="003E2ADA"/>
    <w:rsid w:val="003E2E6B"/>
    <w:rsid w:val="003E2FC7"/>
    <w:rsid w:val="003E561C"/>
    <w:rsid w:val="003E766B"/>
    <w:rsid w:val="003E7D9C"/>
    <w:rsid w:val="003F1882"/>
    <w:rsid w:val="003F3281"/>
    <w:rsid w:val="003F342B"/>
    <w:rsid w:val="003F50F1"/>
    <w:rsid w:val="003F69EB"/>
    <w:rsid w:val="004015C1"/>
    <w:rsid w:val="004017CF"/>
    <w:rsid w:val="00401A2A"/>
    <w:rsid w:val="00401EDD"/>
    <w:rsid w:val="00406709"/>
    <w:rsid w:val="004105D5"/>
    <w:rsid w:val="00411CD1"/>
    <w:rsid w:val="00413E95"/>
    <w:rsid w:val="004140D9"/>
    <w:rsid w:val="0041508B"/>
    <w:rsid w:val="004159AC"/>
    <w:rsid w:val="00417DA6"/>
    <w:rsid w:val="00421E9A"/>
    <w:rsid w:val="004222EB"/>
    <w:rsid w:val="004248BF"/>
    <w:rsid w:val="00424F75"/>
    <w:rsid w:val="00430F55"/>
    <w:rsid w:val="004324D2"/>
    <w:rsid w:val="00432F72"/>
    <w:rsid w:val="004360A2"/>
    <w:rsid w:val="004376AE"/>
    <w:rsid w:val="004402A9"/>
    <w:rsid w:val="00441158"/>
    <w:rsid w:val="0044360D"/>
    <w:rsid w:val="00444396"/>
    <w:rsid w:val="00446240"/>
    <w:rsid w:val="00446FB7"/>
    <w:rsid w:val="0045181F"/>
    <w:rsid w:val="00453DBD"/>
    <w:rsid w:val="00453FB2"/>
    <w:rsid w:val="00453FED"/>
    <w:rsid w:val="00454147"/>
    <w:rsid w:val="00454593"/>
    <w:rsid w:val="00454EE0"/>
    <w:rsid w:val="00455748"/>
    <w:rsid w:val="00457940"/>
    <w:rsid w:val="00457CB7"/>
    <w:rsid w:val="00457D66"/>
    <w:rsid w:val="00461720"/>
    <w:rsid w:val="00465827"/>
    <w:rsid w:val="00466CDC"/>
    <w:rsid w:val="00466EFA"/>
    <w:rsid w:val="00470DA0"/>
    <w:rsid w:val="00471797"/>
    <w:rsid w:val="00472A10"/>
    <w:rsid w:val="00473F3F"/>
    <w:rsid w:val="00474EC3"/>
    <w:rsid w:val="0047598C"/>
    <w:rsid w:val="00476323"/>
    <w:rsid w:val="00477DD9"/>
    <w:rsid w:val="00481102"/>
    <w:rsid w:val="004822C3"/>
    <w:rsid w:val="004847DA"/>
    <w:rsid w:val="00485EF1"/>
    <w:rsid w:val="00485FDF"/>
    <w:rsid w:val="00486DEF"/>
    <w:rsid w:val="0049083B"/>
    <w:rsid w:val="00492AD6"/>
    <w:rsid w:val="00493623"/>
    <w:rsid w:val="00495BBA"/>
    <w:rsid w:val="00496005"/>
    <w:rsid w:val="004961C8"/>
    <w:rsid w:val="00496EA6"/>
    <w:rsid w:val="00497481"/>
    <w:rsid w:val="004A085A"/>
    <w:rsid w:val="004A17AC"/>
    <w:rsid w:val="004A1BC6"/>
    <w:rsid w:val="004A1DAF"/>
    <w:rsid w:val="004A4095"/>
    <w:rsid w:val="004A7AEB"/>
    <w:rsid w:val="004B3B54"/>
    <w:rsid w:val="004B470F"/>
    <w:rsid w:val="004B4A71"/>
    <w:rsid w:val="004C688B"/>
    <w:rsid w:val="004D0106"/>
    <w:rsid w:val="004D24EA"/>
    <w:rsid w:val="004D3C18"/>
    <w:rsid w:val="004D54C6"/>
    <w:rsid w:val="004E00C1"/>
    <w:rsid w:val="004E0A48"/>
    <w:rsid w:val="004E1B7C"/>
    <w:rsid w:val="004E3458"/>
    <w:rsid w:val="004E3C92"/>
    <w:rsid w:val="004E4D84"/>
    <w:rsid w:val="004E6FC6"/>
    <w:rsid w:val="004F0079"/>
    <w:rsid w:val="004F0EA7"/>
    <w:rsid w:val="004F3580"/>
    <w:rsid w:val="004F6E04"/>
    <w:rsid w:val="005002D2"/>
    <w:rsid w:val="00500A51"/>
    <w:rsid w:val="0050255D"/>
    <w:rsid w:val="00502B64"/>
    <w:rsid w:val="00503EBD"/>
    <w:rsid w:val="00507127"/>
    <w:rsid w:val="0051027A"/>
    <w:rsid w:val="0051537F"/>
    <w:rsid w:val="00520594"/>
    <w:rsid w:val="005207FC"/>
    <w:rsid w:val="00521152"/>
    <w:rsid w:val="0052119E"/>
    <w:rsid w:val="00526E17"/>
    <w:rsid w:val="00527870"/>
    <w:rsid w:val="00530764"/>
    <w:rsid w:val="005310F7"/>
    <w:rsid w:val="005338CF"/>
    <w:rsid w:val="005375F7"/>
    <w:rsid w:val="00545C6A"/>
    <w:rsid w:val="00546BD1"/>
    <w:rsid w:val="00550EC0"/>
    <w:rsid w:val="005538E3"/>
    <w:rsid w:val="00554088"/>
    <w:rsid w:val="0055443F"/>
    <w:rsid w:val="0055796E"/>
    <w:rsid w:val="00562ED9"/>
    <w:rsid w:val="0056655A"/>
    <w:rsid w:val="00572919"/>
    <w:rsid w:val="00575525"/>
    <w:rsid w:val="00575BF1"/>
    <w:rsid w:val="005767CF"/>
    <w:rsid w:val="00577366"/>
    <w:rsid w:val="0058071E"/>
    <w:rsid w:val="00580907"/>
    <w:rsid w:val="00580A16"/>
    <w:rsid w:val="00581CAA"/>
    <w:rsid w:val="00587911"/>
    <w:rsid w:val="00587BF1"/>
    <w:rsid w:val="00587F08"/>
    <w:rsid w:val="00590D52"/>
    <w:rsid w:val="005932C6"/>
    <w:rsid w:val="005A14FE"/>
    <w:rsid w:val="005A1FFC"/>
    <w:rsid w:val="005A35B0"/>
    <w:rsid w:val="005A4388"/>
    <w:rsid w:val="005A5BB1"/>
    <w:rsid w:val="005A6A32"/>
    <w:rsid w:val="005A6F04"/>
    <w:rsid w:val="005B5363"/>
    <w:rsid w:val="005C0241"/>
    <w:rsid w:val="005C0E6E"/>
    <w:rsid w:val="005C1572"/>
    <w:rsid w:val="005C2894"/>
    <w:rsid w:val="005C336D"/>
    <w:rsid w:val="005C3980"/>
    <w:rsid w:val="005C44F5"/>
    <w:rsid w:val="005C4879"/>
    <w:rsid w:val="005C4EDB"/>
    <w:rsid w:val="005D3371"/>
    <w:rsid w:val="005D5930"/>
    <w:rsid w:val="005E05BB"/>
    <w:rsid w:val="005E2C65"/>
    <w:rsid w:val="005E3DFF"/>
    <w:rsid w:val="005E60CC"/>
    <w:rsid w:val="005E60D6"/>
    <w:rsid w:val="005E69CE"/>
    <w:rsid w:val="005F0546"/>
    <w:rsid w:val="005F0AC9"/>
    <w:rsid w:val="005F0BC9"/>
    <w:rsid w:val="005F3A19"/>
    <w:rsid w:val="005F78A8"/>
    <w:rsid w:val="005F7A0F"/>
    <w:rsid w:val="0060021A"/>
    <w:rsid w:val="006058AC"/>
    <w:rsid w:val="00605A8D"/>
    <w:rsid w:val="00606C60"/>
    <w:rsid w:val="0061093D"/>
    <w:rsid w:val="00612F84"/>
    <w:rsid w:val="00613385"/>
    <w:rsid w:val="006144D2"/>
    <w:rsid w:val="006171E0"/>
    <w:rsid w:val="00617E47"/>
    <w:rsid w:val="00622236"/>
    <w:rsid w:val="00623C4B"/>
    <w:rsid w:val="006302CB"/>
    <w:rsid w:val="00631673"/>
    <w:rsid w:val="0063193A"/>
    <w:rsid w:val="00631949"/>
    <w:rsid w:val="00633286"/>
    <w:rsid w:val="00633476"/>
    <w:rsid w:val="00633DE8"/>
    <w:rsid w:val="006349C6"/>
    <w:rsid w:val="0063719D"/>
    <w:rsid w:val="00642A6C"/>
    <w:rsid w:val="00642AFD"/>
    <w:rsid w:val="00643042"/>
    <w:rsid w:val="0064524D"/>
    <w:rsid w:val="00645FE2"/>
    <w:rsid w:val="006507F8"/>
    <w:rsid w:val="00651C9B"/>
    <w:rsid w:val="006527DE"/>
    <w:rsid w:val="00652C35"/>
    <w:rsid w:val="006532F1"/>
    <w:rsid w:val="0065459C"/>
    <w:rsid w:val="00655C9E"/>
    <w:rsid w:val="00657324"/>
    <w:rsid w:val="006575DB"/>
    <w:rsid w:val="00660DDD"/>
    <w:rsid w:val="00666088"/>
    <w:rsid w:val="006676AE"/>
    <w:rsid w:val="006676F2"/>
    <w:rsid w:val="00670EC3"/>
    <w:rsid w:val="006720C5"/>
    <w:rsid w:val="00672252"/>
    <w:rsid w:val="006728DC"/>
    <w:rsid w:val="006743C6"/>
    <w:rsid w:val="00674852"/>
    <w:rsid w:val="0067499B"/>
    <w:rsid w:val="00675CCB"/>
    <w:rsid w:val="00675F5E"/>
    <w:rsid w:val="00677F8F"/>
    <w:rsid w:val="006803B4"/>
    <w:rsid w:val="00681B54"/>
    <w:rsid w:val="00681F2D"/>
    <w:rsid w:val="0068399E"/>
    <w:rsid w:val="0068457E"/>
    <w:rsid w:val="0068500E"/>
    <w:rsid w:val="00685CE3"/>
    <w:rsid w:val="00685DDE"/>
    <w:rsid w:val="00686854"/>
    <w:rsid w:val="006875C2"/>
    <w:rsid w:val="00692153"/>
    <w:rsid w:val="006927A1"/>
    <w:rsid w:val="00693085"/>
    <w:rsid w:val="00693E40"/>
    <w:rsid w:val="006940E4"/>
    <w:rsid w:val="00696757"/>
    <w:rsid w:val="00696776"/>
    <w:rsid w:val="00697F88"/>
    <w:rsid w:val="006A1C95"/>
    <w:rsid w:val="006A301E"/>
    <w:rsid w:val="006A49E8"/>
    <w:rsid w:val="006A60CA"/>
    <w:rsid w:val="006A62ED"/>
    <w:rsid w:val="006A7352"/>
    <w:rsid w:val="006B18FA"/>
    <w:rsid w:val="006B1C06"/>
    <w:rsid w:val="006B3ED0"/>
    <w:rsid w:val="006C27EE"/>
    <w:rsid w:val="006D2D40"/>
    <w:rsid w:val="006D3B10"/>
    <w:rsid w:val="006D54A1"/>
    <w:rsid w:val="006D65B1"/>
    <w:rsid w:val="006D662B"/>
    <w:rsid w:val="006D6ACB"/>
    <w:rsid w:val="006D6BD7"/>
    <w:rsid w:val="006E0705"/>
    <w:rsid w:val="006E0FE6"/>
    <w:rsid w:val="006E27E3"/>
    <w:rsid w:val="006E5FCE"/>
    <w:rsid w:val="006F0ED1"/>
    <w:rsid w:val="006F23AF"/>
    <w:rsid w:val="006F397B"/>
    <w:rsid w:val="006F603E"/>
    <w:rsid w:val="006F61A3"/>
    <w:rsid w:val="006F6616"/>
    <w:rsid w:val="006F727C"/>
    <w:rsid w:val="006F7BFD"/>
    <w:rsid w:val="007008F2"/>
    <w:rsid w:val="0070382E"/>
    <w:rsid w:val="00703CDD"/>
    <w:rsid w:val="007056FE"/>
    <w:rsid w:val="00705FBD"/>
    <w:rsid w:val="00711FF9"/>
    <w:rsid w:val="007120B2"/>
    <w:rsid w:val="00714144"/>
    <w:rsid w:val="007160C6"/>
    <w:rsid w:val="00721CB6"/>
    <w:rsid w:val="007229DD"/>
    <w:rsid w:val="00722BAC"/>
    <w:rsid w:val="00722FD4"/>
    <w:rsid w:val="00724CC9"/>
    <w:rsid w:val="00725A1E"/>
    <w:rsid w:val="00727167"/>
    <w:rsid w:val="00727505"/>
    <w:rsid w:val="007368D4"/>
    <w:rsid w:val="00740BD2"/>
    <w:rsid w:val="00743459"/>
    <w:rsid w:val="00745F9A"/>
    <w:rsid w:val="0074762C"/>
    <w:rsid w:val="007500F5"/>
    <w:rsid w:val="00752E6E"/>
    <w:rsid w:val="007538D5"/>
    <w:rsid w:val="00764385"/>
    <w:rsid w:val="00764AD0"/>
    <w:rsid w:val="00766151"/>
    <w:rsid w:val="00772D28"/>
    <w:rsid w:val="0077629C"/>
    <w:rsid w:val="0077635A"/>
    <w:rsid w:val="00780F82"/>
    <w:rsid w:val="007812C1"/>
    <w:rsid w:val="00781A2D"/>
    <w:rsid w:val="00781D0E"/>
    <w:rsid w:val="0078214E"/>
    <w:rsid w:val="00783179"/>
    <w:rsid w:val="00783662"/>
    <w:rsid w:val="007844F2"/>
    <w:rsid w:val="0078535D"/>
    <w:rsid w:val="00786236"/>
    <w:rsid w:val="00791659"/>
    <w:rsid w:val="00791A0A"/>
    <w:rsid w:val="00794464"/>
    <w:rsid w:val="0079468B"/>
    <w:rsid w:val="00794A14"/>
    <w:rsid w:val="007963C9"/>
    <w:rsid w:val="0079672A"/>
    <w:rsid w:val="007A441A"/>
    <w:rsid w:val="007A4594"/>
    <w:rsid w:val="007A5C42"/>
    <w:rsid w:val="007A6792"/>
    <w:rsid w:val="007A7909"/>
    <w:rsid w:val="007B003A"/>
    <w:rsid w:val="007B01BF"/>
    <w:rsid w:val="007B082A"/>
    <w:rsid w:val="007B2DB8"/>
    <w:rsid w:val="007B53BC"/>
    <w:rsid w:val="007C0009"/>
    <w:rsid w:val="007C0E66"/>
    <w:rsid w:val="007C1F89"/>
    <w:rsid w:val="007C5EA6"/>
    <w:rsid w:val="007D2FAC"/>
    <w:rsid w:val="007E46CC"/>
    <w:rsid w:val="007E6E90"/>
    <w:rsid w:val="007E7556"/>
    <w:rsid w:val="007E7811"/>
    <w:rsid w:val="007F27AF"/>
    <w:rsid w:val="007F74BC"/>
    <w:rsid w:val="008035E1"/>
    <w:rsid w:val="008045C7"/>
    <w:rsid w:val="008057F8"/>
    <w:rsid w:val="00811181"/>
    <w:rsid w:val="00811B64"/>
    <w:rsid w:val="00812130"/>
    <w:rsid w:val="00812BF0"/>
    <w:rsid w:val="00812FD4"/>
    <w:rsid w:val="00813498"/>
    <w:rsid w:val="0081358A"/>
    <w:rsid w:val="00820C07"/>
    <w:rsid w:val="00821066"/>
    <w:rsid w:val="00821E38"/>
    <w:rsid w:val="008242CA"/>
    <w:rsid w:val="008243AA"/>
    <w:rsid w:val="00825015"/>
    <w:rsid w:val="00825D37"/>
    <w:rsid w:val="00826CF5"/>
    <w:rsid w:val="00827985"/>
    <w:rsid w:val="0083230C"/>
    <w:rsid w:val="008349B3"/>
    <w:rsid w:val="008356CA"/>
    <w:rsid w:val="00835E1E"/>
    <w:rsid w:val="00837982"/>
    <w:rsid w:val="0084225A"/>
    <w:rsid w:val="00842436"/>
    <w:rsid w:val="008437B1"/>
    <w:rsid w:val="00844382"/>
    <w:rsid w:val="00844907"/>
    <w:rsid w:val="00845459"/>
    <w:rsid w:val="008462F1"/>
    <w:rsid w:val="00855BA6"/>
    <w:rsid w:val="00856348"/>
    <w:rsid w:val="00861DEB"/>
    <w:rsid w:val="00861EFB"/>
    <w:rsid w:val="0086319A"/>
    <w:rsid w:val="00866BB3"/>
    <w:rsid w:val="008716F2"/>
    <w:rsid w:val="00872C83"/>
    <w:rsid w:val="00875EEC"/>
    <w:rsid w:val="00876298"/>
    <w:rsid w:val="008804C1"/>
    <w:rsid w:val="0088121A"/>
    <w:rsid w:val="0088727A"/>
    <w:rsid w:val="00890475"/>
    <w:rsid w:val="00890674"/>
    <w:rsid w:val="00894E98"/>
    <w:rsid w:val="00895D07"/>
    <w:rsid w:val="0089693F"/>
    <w:rsid w:val="008A0147"/>
    <w:rsid w:val="008A1B67"/>
    <w:rsid w:val="008A1C72"/>
    <w:rsid w:val="008A3706"/>
    <w:rsid w:val="008A4825"/>
    <w:rsid w:val="008A584C"/>
    <w:rsid w:val="008A7432"/>
    <w:rsid w:val="008B207D"/>
    <w:rsid w:val="008B2678"/>
    <w:rsid w:val="008B303C"/>
    <w:rsid w:val="008B350C"/>
    <w:rsid w:val="008B79D4"/>
    <w:rsid w:val="008C05A1"/>
    <w:rsid w:val="008C0BA7"/>
    <w:rsid w:val="008C1DBC"/>
    <w:rsid w:val="008C25CF"/>
    <w:rsid w:val="008C3BCB"/>
    <w:rsid w:val="008C631D"/>
    <w:rsid w:val="008C6A91"/>
    <w:rsid w:val="008D3294"/>
    <w:rsid w:val="008D4655"/>
    <w:rsid w:val="008D4A94"/>
    <w:rsid w:val="008D544E"/>
    <w:rsid w:val="008D7009"/>
    <w:rsid w:val="008E26A4"/>
    <w:rsid w:val="008E3925"/>
    <w:rsid w:val="008E504B"/>
    <w:rsid w:val="008E6CA6"/>
    <w:rsid w:val="008F215F"/>
    <w:rsid w:val="008F2455"/>
    <w:rsid w:val="008F3B51"/>
    <w:rsid w:val="008F4B4A"/>
    <w:rsid w:val="00900909"/>
    <w:rsid w:val="00901C2B"/>
    <w:rsid w:val="00904D20"/>
    <w:rsid w:val="00905E5C"/>
    <w:rsid w:val="009102A0"/>
    <w:rsid w:val="00912535"/>
    <w:rsid w:val="009137E9"/>
    <w:rsid w:val="00914F86"/>
    <w:rsid w:val="009228D6"/>
    <w:rsid w:val="009241D5"/>
    <w:rsid w:val="00924696"/>
    <w:rsid w:val="00924D64"/>
    <w:rsid w:val="00924EA7"/>
    <w:rsid w:val="00925F5B"/>
    <w:rsid w:val="00927A51"/>
    <w:rsid w:val="00927F0F"/>
    <w:rsid w:val="00935329"/>
    <w:rsid w:val="00941D84"/>
    <w:rsid w:val="00942681"/>
    <w:rsid w:val="0094279D"/>
    <w:rsid w:val="009427C5"/>
    <w:rsid w:val="009429DE"/>
    <w:rsid w:val="0094446F"/>
    <w:rsid w:val="00944D01"/>
    <w:rsid w:val="00945DCE"/>
    <w:rsid w:val="009463CE"/>
    <w:rsid w:val="00950CFE"/>
    <w:rsid w:val="009530FE"/>
    <w:rsid w:val="00953240"/>
    <w:rsid w:val="00953263"/>
    <w:rsid w:val="00954148"/>
    <w:rsid w:val="0095489C"/>
    <w:rsid w:val="009568E8"/>
    <w:rsid w:val="00961099"/>
    <w:rsid w:val="00961836"/>
    <w:rsid w:val="009634FE"/>
    <w:rsid w:val="009638F1"/>
    <w:rsid w:val="0096632F"/>
    <w:rsid w:val="009665DB"/>
    <w:rsid w:val="009667A9"/>
    <w:rsid w:val="00966A87"/>
    <w:rsid w:val="00970582"/>
    <w:rsid w:val="009735E4"/>
    <w:rsid w:val="00973953"/>
    <w:rsid w:val="00974187"/>
    <w:rsid w:val="00975416"/>
    <w:rsid w:val="00976A0F"/>
    <w:rsid w:val="00985E47"/>
    <w:rsid w:val="0098602A"/>
    <w:rsid w:val="00986564"/>
    <w:rsid w:val="00987031"/>
    <w:rsid w:val="0099085D"/>
    <w:rsid w:val="00995EE6"/>
    <w:rsid w:val="009A1875"/>
    <w:rsid w:val="009A313A"/>
    <w:rsid w:val="009A46E5"/>
    <w:rsid w:val="009A4CCD"/>
    <w:rsid w:val="009A4F3F"/>
    <w:rsid w:val="009A53B7"/>
    <w:rsid w:val="009A7A7E"/>
    <w:rsid w:val="009B1E06"/>
    <w:rsid w:val="009B3B51"/>
    <w:rsid w:val="009B47E0"/>
    <w:rsid w:val="009B7241"/>
    <w:rsid w:val="009C04CF"/>
    <w:rsid w:val="009C360C"/>
    <w:rsid w:val="009C5C2B"/>
    <w:rsid w:val="009D0FD0"/>
    <w:rsid w:val="009D1FDF"/>
    <w:rsid w:val="009D5E94"/>
    <w:rsid w:val="009D734C"/>
    <w:rsid w:val="009E3FC2"/>
    <w:rsid w:val="009E42F7"/>
    <w:rsid w:val="009E6308"/>
    <w:rsid w:val="009E65B6"/>
    <w:rsid w:val="009E7E39"/>
    <w:rsid w:val="009F0712"/>
    <w:rsid w:val="009F18A0"/>
    <w:rsid w:val="009F2784"/>
    <w:rsid w:val="009F5BF9"/>
    <w:rsid w:val="00A00566"/>
    <w:rsid w:val="00A06265"/>
    <w:rsid w:val="00A06B57"/>
    <w:rsid w:val="00A0770E"/>
    <w:rsid w:val="00A10294"/>
    <w:rsid w:val="00A10A4B"/>
    <w:rsid w:val="00A1115B"/>
    <w:rsid w:val="00A150AA"/>
    <w:rsid w:val="00A25FDE"/>
    <w:rsid w:val="00A27F7D"/>
    <w:rsid w:val="00A33FC6"/>
    <w:rsid w:val="00A3520B"/>
    <w:rsid w:val="00A3720A"/>
    <w:rsid w:val="00A4266B"/>
    <w:rsid w:val="00A42B46"/>
    <w:rsid w:val="00A4361D"/>
    <w:rsid w:val="00A46729"/>
    <w:rsid w:val="00A47F9D"/>
    <w:rsid w:val="00A50546"/>
    <w:rsid w:val="00A51A3A"/>
    <w:rsid w:val="00A51CF1"/>
    <w:rsid w:val="00A52122"/>
    <w:rsid w:val="00A52AA0"/>
    <w:rsid w:val="00A53526"/>
    <w:rsid w:val="00A61238"/>
    <w:rsid w:val="00A6234F"/>
    <w:rsid w:val="00A6405E"/>
    <w:rsid w:val="00A64A66"/>
    <w:rsid w:val="00A6565A"/>
    <w:rsid w:val="00A72CC8"/>
    <w:rsid w:val="00A73ABB"/>
    <w:rsid w:val="00A806D8"/>
    <w:rsid w:val="00A82072"/>
    <w:rsid w:val="00A83958"/>
    <w:rsid w:val="00A84DEE"/>
    <w:rsid w:val="00A86774"/>
    <w:rsid w:val="00A87312"/>
    <w:rsid w:val="00A91393"/>
    <w:rsid w:val="00A91CE1"/>
    <w:rsid w:val="00A9212A"/>
    <w:rsid w:val="00A944C3"/>
    <w:rsid w:val="00A94CE8"/>
    <w:rsid w:val="00A96A5C"/>
    <w:rsid w:val="00A97C02"/>
    <w:rsid w:val="00AA07C9"/>
    <w:rsid w:val="00AA0CA6"/>
    <w:rsid w:val="00AA0DC1"/>
    <w:rsid w:val="00AA7D08"/>
    <w:rsid w:val="00AB3E0B"/>
    <w:rsid w:val="00AB3EEC"/>
    <w:rsid w:val="00AB5D28"/>
    <w:rsid w:val="00AB65D2"/>
    <w:rsid w:val="00AC1DF3"/>
    <w:rsid w:val="00AC38C5"/>
    <w:rsid w:val="00AC7B21"/>
    <w:rsid w:val="00AD0314"/>
    <w:rsid w:val="00AD17CB"/>
    <w:rsid w:val="00AD2545"/>
    <w:rsid w:val="00AD27AD"/>
    <w:rsid w:val="00AD280B"/>
    <w:rsid w:val="00AD3904"/>
    <w:rsid w:val="00AD3E81"/>
    <w:rsid w:val="00AD4374"/>
    <w:rsid w:val="00AD4CA4"/>
    <w:rsid w:val="00AD4F03"/>
    <w:rsid w:val="00AD6489"/>
    <w:rsid w:val="00AD68EF"/>
    <w:rsid w:val="00AD70B3"/>
    <w:rsid w:val="00AD74B4"/>
    <w:rsid w:val="00AD7DDF"/>
    <w:rsid w:val="00AE005A"/>
    <w:rsid w:val="00AE017C"/>
    <w:rsid w:val="00AE0962"/>
    <w:rsid w:val="00AE1494"/>
    <w:rsid w:val="00AE2684"/>
    <w:rsid w:val="00AE7887"/>
    <w:rsid w:val="00AF1CDD"/>
    <w:rsid w:val="00AF26CD"/>
    <w:rsid w:val="00AF5FE4"/>
    <w:rsid w:val="00AF77C9"/>
    <w:rsid w:val="00B0037D"/>
    <w:rsid w:val="00B02533"/>
    <w:rsid w:val="00B03879"/>
    <w:rsid w:val="00B03FA6"/>
    <w:rsid w:val="00B04B01"/>
    <w:rsid w:val="00B0716E"/>
    <w:rsid w:val="00B11B20"/>
    <w:rsid w:val="00B12ACB"/>
    <w:rsid w:val="00B13E19"/>
    <w:rsid w:val="00B14B81"/>
    <w:rsid w:val="00B22A3C"/>
    <w:rsid w:val="00B25C30"/>
    <w:rsid w:val="00B26282"/>
    <w:rsid w:val="00B26C8E"/>
    <w:rsid w:val="00B27AB5"/>
    <w:rsid w:val="00B3006E"/>
    <w:rsid w:val="00B3287E"/>
    <w:rsid w:val="00B33421"/>
    <w:rsid w:val="00B363FC"/>
    <w:rsid w:val="00B406BC"/>
    <w:rsid w:val="00B40CFD"/>
    <w:rsid w:val="00B418C0"/>
    <w:rsid w:val="00B445A4"/>
    <w:rsid w:val="00B459A4"/>
    <w:rsid w:val="00B47879"/>
    <w:rsid w:val="00B51B18"/>
    <w:rsid w:val="00B62690"/>
    <w:rsid w:val="00B66B02"/>
    <w:rsid w:val="00B70308"/>
    <w:rsid w:val="00B742B0"/>
    <w:rsid w:val="00B74DB8"/>
    <w:rsid w:val="00B74EDC"/>
    <w:rsid w:val="00B76A79"/>
    <w:rsid w:val="00B81929"/>
    <w:rsid w:val="00B854CC"/>
    <w:rsid w:val="00B86948"/>
    <w:rsid w:val="00B90A33"/>
    <w:rsid w:val="00B930F1"/>
    <w:rsid w:val="00BA266F"/>
    <w:rsid w:val="00BA30DE"/>
    <w:rsid w:val="00BA41A9"/>
    <w:rsid w:val="00BB0CA9"/>
    <w:rsid w:val="00BB1391"/>
    <w:rsid w:val="00BB1EB9"/>
    <w:rsid w:val="00BB23F4"/>
    <w:rsid w:val="00BB2987"/>
    <w:rsid w:val="00BB3255"/>
    <w:rsid w:val="00BB3D18"/>
    <w:rsid w:val="00BB5508"/>
    <w:rsid w:val="00BC056C"/>
    <w:rsid w:val="00BC0EFF"/>
    <w:rsid w:val="00BC1354"/>
    <w:rsid w:val="00BC15BC"/>
    <w:rsid w:val="00BC28A9"/>
    <w:rsid w:val="00BC33FA"/>
    <w:rsid w:val="00BC6B06"/>
    <w:rsid w:val="00BD0F6C"/>
    <w:rsid w:val="00BD16E1"/>
    <w:rsid w:val="00BD1DF2"/>
    <w:rsid w:val="00BD5AC7"/>
    <w:rsid w:val="00BD6015"/>
    <w:rsid w:val="00BD6F5E"/>
    <w:rsid w:val="00BD75B2"/>
    <w:rsid w:val="00BD79BB"/>
    <w:rsid w:val="00BE0384"/>
    <w:rsid w:val="00BE03EA"/>
    <w:rsid w:val="00BE1944"/>
    <w:rsid w:val="00BE3388"/>
    <w:rsid w:val="00BE68CA"/>
    <w:rsid w:val="00BE713C"/>
    <w:rsid w:val="00BF2453"/>
    <w:rsid w:val="00BF2C93"/>
    <w:rsid w:val="00BF2CD9"/>
    <w:rsid w:val="00BF3801"/>
    <w:rsid w:val="00BF7F9C"/>
    <w:rsid w:val="00C003E6"/>
    <w:rsid w:val="00C0136C"/>
    <w:rsid w:val="00C06A9A"/>
    <w:rsid w:val="00C07E52"/>
    <w:rsid w:val="00C07F7B"/>
    <w:rsid w:val="00C10BBE"/>
    <w:rsid w:val="00C160B6"/>
    <w:rsid w:val="00C21A10"/>
    <w:rsid w:val="00C21EF6"/>
    <w:rsid w:val="00C22901"/>
    <w:rsid w:val="00C22A7C"/>
    <w:rsid w:val="00C26730"/>
    <w:rsid w:val="00C31334"/>
    <w:rsid w:val="00C32523"/>
    <w:rsid w:val="00C37A2C"/>
    <w:rsid w:val="00C4084C"/>
    <w:rsid w:val="00C43077"/>
    <w:rsid w:val="00C45A0C"/>
    <w:rsid w:val="00C501D3"/>
    <w:rsid w:val="00C5164D"/>
    <w:rsid w:val="00C54096"/>
    <w:rsid w:val="00C551FB"/>
    <w:rsid w:val="00C5684A"/>
    <w:rsid w:val="00C603B2"/>
    <w:rsid w:val="00C63DCB"/>
    <w:rsid w:val="00C76A9B"/>
    <w:rsid w:val="00C77E71"/>
    <w:rsid w:val="00C81FFC"/>
    <w:rsid w:val="00C83956"/>
    <w:rsid w:val="00C92279"/>
    <w:rsid w:val="00C94802"/>
    <w:rsid w:val="00C96877"/>
    <w:rsid w:val="00CA12B0"/>
    <w:rsid w:val="00CA13CE"/>
    <w:rsid w:val="00CA1644"/>
    <w:rsid w:val="00CA4463"/>
    <w:rsid w:val="00CA6712"/>
    <w:rsid w:val="00CA7522"/>
    <w:rsid w:val="00CB0BC7"/>
    <w:rsid w:val="00CB1F91"/>
    <w:rsid w:val="00CB4698"/>
    <w:rsid w:val="00CB4B57"/>
    <w:rsid w:val="00CB5FCD"/>
    <w:rsid w:val="00CB60A4"/>
    <w:rsid w:val="00CC1B3E"/>
    <w:rsid w:val="00CC7665"/>
    <w:rsid w:val="00CC7C2F"/>
    <w:rsid w:val="00CD0F52"/>
    <w:rsid w:val="00CD1128"/>
    <w:rsid w:val="00CD35F1"/>
    <w:rsid w:val="00CD58AA"/>
    <w:rsid w:val="00CD6B78"/>
    <w:rsid w:val="00CD78F2"/>
    <w:rsid w:val="00CE099C"/>
    <w:rsid w:val="00CE194E"/>
    <w:rsid w:val="00CE2F48"/>
    <w:rsid w:val="00CE444D"/>
    <w:rsid w:val="00CE4523"/>
    <w:rsid w:val="00CE4EBD"/>
    <w:rsid w:val="00CF125E"/>
    <w:rsid w:val="00CF2381"/>
    <w:rsid w:val="00CF4F2B"/>
    <w:rsid w:val="00D01741"/>
    <w:rsid w:val="00D02070"/>
    <w:rsid w:val="00D05F39"/>
    <w:rsid w:val="00D071E6"/>
    <w:rsid w:val="00D07DD4"/>
    <w:rsid w:val="00D10C27"/>
    <w:rsid w:val="00D13DB0"/>
    <w:rsid w:val="00D14CFB"/>
    <w:rsid w:val="00D1552C"/>
    <w:rsid w:val="00D1641E"/>
    <w:rsid w:val="00D169DD"/>
    <w:rsid w:val="00D1727F"/>
    <w:rsid w:val="00D20D87"/>
    <w:rsid w:val="00D36148"/>
    <w:rsid w:val="00D3645D"/>
    <w:rsid w:val="00D40127"/>
    <w:rsid w:val="00D42B96"/>
    <w:rsid w:val="00D42D10"/>
    <w:rsid w:val="00D4496D"/>
    <w:rsid w:val="00D47D96"/>
    <w:rsid w:val="00D5018F"/>
    <w:rsid w:val="00D51375"/>
    <w:rsid w:val="00D53169"/>
    <w:rsid w:val="00D54C85"/>
    <w:rsid w:val="00D54E7C"/>
    <w:rsid w:val="00D56B81"/>
    <w:rsid w:val="00D6113B"/>
    <w:rsid w:val="00D6131D"/>
    <w:rsid w:val="00D647C2"/>
    <w:rsid w:val="00D64AE6"/>
    <w:rsid w:val="00D650A9"/>
    <w:rsid w:val="00D67A84"/>
    <w:rsid w:val="00D7045C"/>
    <w:rsid w:val="00D749DF"/>
    <w:rsid w:val="00D767C1"/>
    <w:rsid w:val="00D825B0"/>
    <w:rsid w:val="00D865E1"/>
    <w:rsid w:val="00D87900"/>
    <w:rsid w:val="00D87D67"/>
    <w:rsid w:val="00D90665"/>
    <w:rsid w:val="00D906E6"/>
    <w:rsid w:val="00D973DD"/>
    <w:rsid w:val="00D97FF3"/>
    <w:rsid w:val="00DA288A"/>
    <w:rsid w:val="00DA3000"/>
    <w:rsid w:val="00DA4CF2"/>
    <w:rsid w:val="00DA4D19"/>
    <w:rsid w:val="00DA792F"/>
    <w:rsid w:val="00DB0EE1"/>
    <w:rsid w:val="00DB4EBA"/>
    <w:rsid w:val="00DC5512"/>
    <w:rsid w:val="00DC7E07"/>
    <w:rsid w:val="00DD1C4C"/>
    <w:rsid w:val="00DD5506"/>
    <w:rsid w:val="00DD6FE4"/>
    <w:rsid w:val="00DE0A47"/>
    <w:rsid w:val="00DE1741"/>
    <w:rsid w:val="00DE29BC"/>
    <w:rsid w:val="00DE3B67"/>
    <w:rsid w:val="00DE403B"/>
    <w:rsid w:val="00DE4675"/>
    <w:rsid w:val="00DF0777"/>
    <w:rsid w:val="00DF1AE8"/>
    <w:rsid w:val="00DF20C8"/>
    <w:rsid w:val="00DF3600"/>
    <w:rsid w:val="00DF75D5"/>
    <w:rsid w:val="00E00369"/>
    <w:rsid w:val="00E0389B"/>
    <w:rsid w:val="00E0462E"/>
    <w:rsid w:val="00E04F9B"/>
    <w:rsid w:val="00E061A5"/>
    <w:rsid w:val="00E10AD9"/>
    <w:rsid w:val="00E10CBB"/>
    <w:rsid w:val="00E10E0B"/>
    <w:rsid w:val="00E11416"/>
    <w:rsid w:val="00E141DB"/>
    <w:rsid w:val="00E166BC"/>
    <w:rsid w:val="00E23A22"/>
    <w:rsid w:val="00E24752"/>
    <w:rsid w:val="00E253CF"/>
    <w:rsid w:val="00E25E6A"/>
    <w:rsid w:val="00E3173E"/>
    <w:rsid w:val="00E31ACF"/>
    <w:rsid w:val="00E32131"/>
    <w:rsid w:val="00E324B4"/>
    <w:rsid w:val="00E331CB"/>
    <w:rsid w:val="00E37414"/>
    <w:rsid w:val="00E42DDF"/>
    <w:rsid w:val="00E44E26"/>
    <w:rsid w:val="00E45C02"/>
    <w:rsid w:val="00E46CE5"/>
    <w:rsid w:val="00E4747A"/>
    <w:rsid w:val="00E5198D"/>
    <w:rsid w:val="00E551AA"/>
    <w:rsid w:val="00E55893"/>
    <w:rsid w:val="00E57894"/>
    <w:rsid w:val="00E57AF2"/>
    <w:rsid w:val="00E62FF0"/>
    <w:rsid w:val="00E630B6"/>
    <w:rsid w:val="00E658AC"/>
    <w:rsid w:val="00E66C52"/>
    <w:rsid w:val="00E67230"/>
    <w:rsid w:val="00E710BE"/>
    <w:rsid w:val="00E732A8"/>
    <w:rsid w:val="00E73828"/>
    <w:rsid w:val="00E75436"/>
    <w:rsid w:val="00E802A0"/>
    <w:rsid w:val="00E85B4F"/>
    <w:rsid w:val="00E8710A"/>
    <w:rsid w:val="00E90962"/>
    <w:rsid w:val="00E921C2"/>
    <w:rsid w:val="00E938F8"/>
    <w:rsid w:val="00E95AD0"/>
    <w:rsid w:val="00E97868"/>
    <w:rsid w:val="00EA2FC3"/>
    <w:rsid w:val="00EA43B7"/>
    <w:rsid w:val="00EA4A2A"/>
    <w:rsid w:val="00EB074A"/>
    <w:rsid w:val="00EB58BA"/>
    <w:rsid w:val="00EB6643"/>
    <w:rsid w:val="00EB6E5E"/>
    <w:rsid w:val="00EC1569"/>
    <w:rsid w:val="00EC1745"/>
    <w:rsid w:val="00EC6235"/>
    <w:rsid w:val="00EC6B52"/>
    <w:rsid w:val="00EC76CB"/>
    <w:rsid w:val="00ED1927"/>
    <w:rsid w:val="00ED2DC3"/>
    <w:rsid w:val="00ED70E0"/>
    <w:rsid w:val="00ED797B"/>
    <w:rsid w:val="00EE19A3"/>
    <w:rsid w:val="00EE37A1"/>
    <w:rsid w:val="00EE3CDD"/>
    <w:rsid w:val="00EE4255"/>
    <w:rsid w:val="00EE4420"/>
    <w:rsid w:val="00EE4606"/>
    <w:rsid w:val="00EE4908"/>
    <w:rsid w:val="00EE72D6"/>
    <w:rsid w:val="00EE7342"/>
    <w:rsid w:val="00EF3023"/>
    <w:rsid w:val="00EF70E9"/>
    <w:rsid w:val="00EF775E"/>
    <w:rsid w:val="00F00A08"/>
    <w:rsid w:val="00F04B42"/>
    <w:rsid w:val="00F10A3E"/>
    <w:rsid w:val="00F10FF0"/>
    <w:rsid w:val="00F1607A"/>
    <w:rsid w:val="00F16249"/>
    <w:rsid w:val="00F17069"/>
    <w:rsid w:val="00F209E2"/>
    <w:rsid w:val="00F2190D"/>
    <w:rsid w:val="00F25AF6"/>
    <w:rsid w:val="00F26342"/>
    <w:rsid w:val="00F27F63"/>
    <w:rsid w:val="00F309E1"/>
    <w:rsid w:val="00F324C4"/>
    <w:rsid w:val="00F344E0"/>
    <w:rsid w:val="00F40D96"/>
    <w:rsid w:val="00F427DC"/>
    <w:rsid w:val="00F45D95"/>
    <w:rsid w:val="00F54661"/>
    <w:rsid w:val="00F546D4"/>
    <w:rsid w:val="00F54F6E"/>
    <w:rsid w:val="00F55D2E"/>
    <w:rsid w:val="00F56641"/>
    <w:rsid w:val="00F60676"/>
    <w:rsid w:val="00F61479"/>
    <w:rsid w:val="00F62186"/>
    <w:rsid w:val="00F649FC"/>
    <w:rsid w:val="00F64C40"/>
    <w:rsid w:val="00F65E5F"/>
    <w:rsid w:val="00F66E14"/>
    <w:rsid w:val="00F7093A"/>
    <w:rsid w:val="00F71A37"/>
    <w:rsid w:val="00F71AEB"/>
    <w:rsid w:val="00F72D17"/>
    <w:rsid w:val="00F74832"/>
    <w:rsid w:val="00F74F0E"/>
    <w:rsid w:val="00F76E98"/>
    <w:rsid w:val="00F8336B"/>
    <w:rsid w:val="00F83466"/>
    <w:rsid w:val="00F8399B"/>
    <w:rsid w:val="00F84764"/>
    <w:rsid w:val="00F87518"/>
    <w:rsid w:val="00F91027"/>
    <w:rsid w:val="00F9137C"/>
    <w:rsid w:val="00F93F27"/>
    <w:rsid w:val="00FA05E0"/>
    <w:rsid w:val="00FA0685"/>
    <w:rsid w:val="00FA4553"/>
    <w:rsid w:val="00FA4FED"/>
    <w:rsid w:val="00FA587A"/>
    <w:rsid w:val="00FA5E62"/>
    <w:rsid w:val="00FB21F7"/>
    <w:rsid w:val="00FB7555"/>
    <w:rsid w:val="00FC0028"/>
    <w:rsid w:val="00FC0501"/>
    <w:rsid w:val="00FC298F"/>
    <w:rsid w:val="00FC3262"/>
    <w:rsid w:val="00FC34DD"/>
    <w:rsid w:val="00FC6CBA"/>
    <w:rsid w:val="00FC7E2C"/>
    <w:rsid w:val="00FD0577"/>
    <w:rsid w:val="00FD0DB1"/>
    <w:rsid w:val="00FD0EDB"/>
    <w:rsid w:val="00FD25D0"/>
    <w:rsid w:val="00FD667A"/>
    <w:rsid w:val="00FD75A6"/>
    <w:rsid w:val="00FE329A"/>
    <w:rsid w:val="00FE4042"/>
    <w:rsid w:val="00FE6861"/>
    <w:rsid w:val="00FF0710"/>
    <w:rsid w:val="00FF07C4"/>
    <w:rsid w:val="00FF0DC5"/>
    <w:rsid w:val="00FF13C2"/>
    <w:rsid w:val="00FF30CB"/>
    <w:rsid w:val="00FF5687"/>
    <w:rsid w:val="00FF66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19003A"/>
  <w15:docId w15:val="{CE0E7DCB-DF28-403C-BFC5-5A5F4660F2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D1DF2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0"/>
    <w:next w:val="a0"/>
    <w:link w:val="10"/>
    <w:qFormat/>
    <w:rsid w:val="00BE3388"/>
    <w:pPr>
      <w:keepNext/>
      <w:numPr>
        <w:numId w:val="1"/>
      </w:numPr>
      <w:spacing w:before="120" w:after="60" w:line="240" w:lineRule="auto"/>
      <w:outlineLvl w:val="0"/>
    </w:pPr>
    <w:rPr>
      <w:rFonts w:ascii="Garamond" w:eastAsia="Times New Roman" w:hAnsi="Garamond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0"/>
    <w:next w:val="a0"/>
    <w:link w:val="21"/>
    <w:qFormat/>
    <w:rsid w:val="00BE3388"/>
    <w:pPr>
      <w:keepNext/>
      <w:numPr>
        <w:ilvl w:val="1"/>
        <w:numId w:val="1"/>
      </w:numPr>
      <w:spacing w:before="120" w:after="60" w:line="240" w:lineRule="auto"/>
      <w:ind w:left="788" w:hanging="431"/>
      <w:outlineLvl w:val="1"/>
    </w:pPr>
    <w:rPr>
      <w:rFonts w:ascii="Garamond" w:eastAsia="Times New Roman" w:hAnsi="Garamond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0"/>
    <w:next w:val="a0"/>
    <w:link w:val="30"/>
    <w:qFormat/>
    <w:rsid w:val="00BE3388"/>
    <w:pPr>
      <w:keepNext/>
      <w:numPr>
        <w:ilvl w:val="2"/>
        <w:numId w:val="1"/>
      </w:numPr>
      <w:spacing w:before="240" w:after="60" w:line="240" w:lineRule="auto"/>
      <w:outlineLvl w:val="2"/>
    </w:pPr>
    <w:rPr>
      <w:rFonts w:ascii="Garamond" w:eastAsia="Times New Roman" w:hAnsi="Garamond" w:cs="Arial"/>
      <w:b/>
      <w:bCs/>
      <w:sz w:val="26"/>
      <w:szCs w:val="26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List Paragraph"/>
    <w:basedOn w:val="a0"/>
    <w:link w:val="a5"/>
    <w:uiPriority w:val="34"/>
    <w:qFormat/>
    <w:rsid w:val="00225CB3"/>
    <w:pPr>
      <w:ind w:left="720"/>
      <w:contextualSpacing/>
    </w:pPr>
  </w:style>
  <w:style w:type="character" w:styleId="a6">
    <w:name w:val="page number"/>
    <w:basedOn w:val="a1"/>
    <w:rsid w:val="00A82072"/>
  </w:style>
  <w:style w:type="paragraph" w:customStyle="1" w:styleId="ConsPlusTitle">
    <w:name w:val="ConsPlusTitle"/>
    <w:uiPriority w:val="99"/>
    <w:rsid w:val="00EB6E5E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table" w:styleId="a7">
    <w:name w:val="Table Grid"/>
    <w:basedOn w:val="a2"/>
    <w:rsid w:val="00466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0"/>
    <w:uiPriority w:val="99"/>
    <w:unhideWhenUsed/>
    <w:rsid w:val="00497481"/>
    <w:pPr>
      <w:spacing w:after="144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9">
    <w:name w:val="Revision"/>
    <w:hidden/>
    <w:uiPriority w:val="99"/>
    <w:semiHidden/>
    <w:rsid w:val="00BD79BB"/>
    <w:rPr>
      <w:sz w:val="22"/>
      <w:szCs w:val="22"/>
      <w:lang w:eastAsia="en-US"/>
    </w:rPr>
  </w:style>
  <w:style w:type="paragraph" w:styleId="aa">
    <w:name w:val="Balloon Text"/>
    <w:basedOn w:val="a0"/>
    <w:link w:val="ab"/>
    <w:uiPriority w:val="99"/>
    <w:semiHidden/>
    <w:unhideWhenUsed/>
    <w:rsid w:val="00BD79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rsid w:val="00BD79BB"/>
    <w:rPr>
      <w:rFonts w:ascii="Tahoma" w:hAnsi="Tahoma" w:cs="Tahoma"/>
      <w:sz w:val="16"/>
      <w:szCs w:val="16"/>
    </w:rPr>
  </w:style>
  <w:style w:type="paragraph" w:customStyle="1" w:styleId="ConsPlusNonformat">
    <w:name w:val="ConsPlusNonformat"/>
    <w:rsid w:val="003B7E7D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PlusNormal">
    <w:name w:val="ConsPlusNormal"/>
    <w:rsid w:val="003B7E7D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character" w:customStyle="1" w:styleId="10">
    <w:name w:val="Заголовок 1 Знак"/>
    <w:link w:val="1"/>
    <w:rsid w:val="00BE3388"/>
    <w:rPr>
      <w:rFonts w:ascii="Garamond" w:eastAsia="Times New Roman" w:hAnsi="Garamond" w:cs="Arial"/>
      <w:b/>
      <w:bCs/>
      <w:kern w:val="32"/>
      <w:sz w:val="32"/>
      <w:szCs w:val="32"/>
    </w:rPr>
  </w:style>
  <w:style w:type="character" w:customStyle="1" w:styleId="21">
    <w:name w:val="Заголовок 2 Знак"/>
    <w:link w:val="2"/>
    <w:rsid w:val="00BE3388"/>
    <w:rPr>
      <w:rFonts w:ascii="Garamond" w:eastAsia="Times New Roman" w:hAnsi="Garamond" w:cs="Arial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rsid w:val="00BE3388"/>
    <w:rPr>
      <w:rFonts w:ascii="Garamond" w:eastAsia="Times New Roman" w:hAnsi="Garamond" w:cs="Arial"/>
      <w:b/>
      <w:bCs/>
      <w:sz w:val="26"/>
      <w:szCs w:val="26"/>
    </w:rPr>
  </w:style>
  <w:style w:type="paragraph" w:styleId="ac">
    <w:name w:val="Body Text Indent"/>
    <w:basedOn w:val="a0"/>
    <w:link w:val="ad"/>
    <w:rsid w:val="00BE3388"/>
    <w:pPr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d">
    <w:name w:val="Основной текст с отступом Знак"/>
    <w:link w:val="ac"/>
    <w:rsid w:val="00BE3388"/>
    <w:rPr>
      <w:rFonts w:ascii="Times New Roman" w:eastAsia="Times New Roman" w:hAnsi="Times New Roman"/>
      <w:sz w:val="24"/>
      <w:szCs w:val="24"/>
    </w:rPr>
  </w:style>
  <w:style w:type="paragraph" w:styleId="11">
    <w:name w:val="toc 1"/>
    <w:basedOn w:val="a0"/>
    <w:next w:val="a0"/>
    <w:autoRedefine/>
    <w:uiPriority w:val="39"/>
    <w:unhideWhenUsed/>
    <w:rsid w:val="00FA4FED"/>
  </w:style>
  <w:style w:type="character" w:styleId="ae">
    <w:name w:val="Hyperlink"/>
    <w:uiPriority w:val="99"/>
    <w:unhideWhenUsed/>
    <w:rsid w:val="00FA4FED"/>
    <w:rPr>
      <w:color w:val="0000FF"/>
      <w:u w:val="single"/>
    </w:rPr>
  </w:style>
  <w:style w:type="paragraph" w:styleId="af">
    <w:name w:val="header"/>
    <w:basedOn w:val="a0"/>
    <w:link w:val="af0"/>
    <w:uiPriority w:val="99"/>
    <w:unhideWhenUsed/>
    <w:rsid w:val="00137492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link w:val="af"/>
    <w:uiPriority w:val="99"/>
    <w:rsid w:val="00137492"/>
    <w:rPr>
      <w:sz w:val="22"/>
      <w:szCs w:val="22"/>
      <w:lang w:eastAsia="en-US"/>
    </w:rPr>
  </w:style>
  <w:style w:type="paragraph" w:styleId="af1">
    <w:name w:val="footer"/>
    <w:basedOn w:val="a0"/>
    <w:link w:val="af2"/>
    <w:uiPriority w:val="99"/>
    <w:unhideWhenUsed/>
    <w:rsid w:val="00137492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link w:val="af1"/>
    <w:uiPriority w:val="99"/>
    <w:rsid w:val="00137492"/>
    <w:rPr>
      <w:sz w:val="22"/>
      <w:szCs w:val="22"/>
      <w:lang w:eastAsia="en-US"/>
    </w:rPr>
  </w:style>
  <w:style w:type="table" w:customStyle="1" w:styleId="12">
    <w:name w:val="Сетка таблицы1"/>
    <w:basedOn w:val="a2"/>
    <w:next w:val="a7"/>
    <w:uiPriority w:val="39"/>
    <w:rsid w:val="00CA6712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2">
    <w:name w:val="Стиль2 Знак"/>
    <w:link w:val="20"/>
    <w:locked/>
    <w:rsid w:val="00CA12B0"/>
    <w:rPr>
      <w:rFonts w:ascii="Times New Roman" w:eastAsia="Times New Roman" w:hAnsi="Times New Roman"/>
      <w:b/>
      <w:bCs/>
      <w:color w:val="17365D"/>
      <w:sz w:val="24"/>
      <w:szCs w:val="24"/>
      <w:u w:val="single"/>
    </w:rPr>
  </w:style>
  <w:style w:type="paragraph" w:customStyle="1" w:styleId="20">
    <w:name w:val="Стиль2"/>
    <w:basedOn w:val="a0"/>
    <w:link w:val="22"/>
    <w:qFormat/>
    <w:rsid w:val="00CA12B0"/>
    <w:pPr>
      <w:keepNext/>
      <w:keepLines/>
      <w:numPr>
        <w:numId w:val="2"/>
      </w:numPr>
      <w:spacing w:before="200" w:after="0"/>
      <w:outlineLvl w:val="1"/>
    </w:pPr>
    <w:rPr>
      <w:rFonts w:ascii="Times New Roman" w:eastAsia="Times New Roman" w:hAnsi="Times New Roman"/>
      <w:b/>
      <w:bCs/>
      <w:color w:val="17365D"/>
      <w:sz w:val="24"/>
      <w:szCs w:val="24"/>
      <w:u w:val="single"/>
      <w:lang w:eastAsia="ru-RU"/>
    </w:rPr>
  </w:style>
  <w:style w:type="character" w:styleId="af3">
    <w:name w:val="annotation reference"/>
    <w:uiPriority w:val="99"/>
    <w:semiHidden/>
    <w:unhideWhenUsed/>
    <w:rsid w:val="003057A7"/>
    <w:rPr>
      <w:sz w:val="16"/>
      <w:szCs w:val="16"/>
    </w:rPr>
  </w:style>
  <w:style w:type="paragraph" w:styleId="af4">
    <w:name w:val="annotation text"/>
    <w:basedOn w:val="a0"/>
    <w:link w:val="af5"/>
    <w:uiPriority w:val="99"/>
    <w:unhideWhenUsed/>
    <w:rsid w:val="003057A7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5">
    <w:name w:val="Текст примечания Знак"/>
    <w:link w:val="af4"/>
    <w:uiPriority w:val="99"/>
    <w:rsid w:val="003057A7"/>
    <w:rPr>
      <w:rFonts w:ascii="Times New Roman" w:eastAsia="Times New Roman" w:hAnsi="Times New Roman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D749DF"/>
    <w:pPr>
      <w:spacing w:after="200" w:line="276" w:lineRule="auto"/>
    </w:pPr>
    <w:rPr>
      <w:rFonts w:ascii="Calibri" w:eastAsia="Calibri" w:hAnsi="Calibri"/>
      <w:b/>
      <w:bCs/>
      <w:lang w:eastAsia="en-US"/>
    </w:rPr>
  </w:style>
  <w:style w:type="character" w:customStyle="1" w:styleId="af7">
    <w:name w:val="Тема примечания Знак"/>
    <w:link w:val="af6"/>
    <w:uiPriority w:val="99"/>
    <w:semiHidden/>
    <w:rsid w:val="00D749DF"/>
    <w:rPr>
      <w:rFonts w:ascii="Times New Roman" w:eastAsia="Times New Roman" w:hAnsi="Times New Roman"/>
      <w:b/>
      <w:bCs/>
      <w:lang w:eastAsia="en-US"/>
    </w:rPr>
  </w:style>
  <w:style w:type="character" w:styleId="af8">
    <w:name w:val="FollowedHyperlink"/>
    <w:uiPriority w:val="99"/>
    <w:semiHidden/>
    <w:unhideWhenUsed/>
    <w:rsid w:val="00B445A4"/>
    <w:rPr>
      <w:color w:val="954F72"/>
      <w:u w:val="single"/>
    </w:rPr>
  </w:style>
  <w:style w:type="paragraph" w:styleId="a">
    <w:name w:val="List Bullet"/>
    <w:basedOn w:val="a0"/>
    <w:uiPriority w:val="99"/>
    <w:unhideWhenUsed/>
    <w:rsid w:val="008A584C"/>
    <w:pPr>
      <w:numPr>
        <w:numId w:val="12"/>
      </w:numPr>
      <w:contextualSpacing/>
    </w:pPr>
  </w:style>
  <w:style w:type="paragraph" w:customStyle="1" w:styleId="s1">
    <w:name w:val="s_1"/>
    <w:basedOn w:val="a0"/>
    <w:rsid w:val="005C4ED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5">
    <w:name w:val="Абзац списка Знак"/>
    <w:basedOn w:val="a1"/>
    <w:link w:val="a4"/>
    <w:uiPriority w:val="34"/>
    <w:rsid w:val="003E7D9C"/>
    <w:rPr>
      <w:sz w:val="22"/>
      <w:szCs w:val="22"/>
      <w:lang w:eastAsia="en-US"/>
    </w:rPr>
  </w:style>
  <w:style w:type="paragraph" w:styleId="af9">
    <w:name w:val="Title"/>
    <w:basedOn w:val="a0"/>
    <w:next w:val="a0"/>
    <w:link w:val="afa"/>
    <w:uiPriority w:val="10"/>
    <w:qFormat/>
    <w:rsid w:val="00F45D95"/>
    <w:pPr>
      <w:spacing w:after="160" w:line="240" w:lineRule="auto"/>
      <w:jc w:val="center"/>
    </w:pPr>
    <w:rPr>
      <w:rFonts w:ascii="Times New Roman" w:eastAsiaTheme="minorHAnsi" w:hAnsi="Times New Roman"/>
      <w:b/>
      <w:sz w:val="32"/>
      <w:szCs w:val="32"/>
    </w:rPr>
  </w:style>
  <w:style w:type="character" w:customStyle="1" w:styleId="afa">
    <w:name w:val="Заголовок Знак"/>
    <w:basedOn w:val="a1"/>
    <w:link w:val="af9"/>
    <w:uiPriority w:val="10"/>
    <w:rsid w:val="00F45D95"/>
    <w:rPr>
      <w:rFonts w:ascii="Times New Roman" w:eastAsiaTheme="minorHAnsi" w:hAnsi="Times New Roman"/>
      <w:b/>
      <w:sz w:val="32"/>
      <w:szCs w:val="3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11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3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33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27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120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22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8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00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316550">
              <w:marLeft w:val="0"/>
              <w:marRight w:val="0"/>
              <w:marTop w:val="0"/>
              <w:marBottom w:val="300"/>
              <w:divBdr>
                <w:top w:val="single" w:sz="6" w:space="6" w:color="BCE8F1"/>
                <w:left w:val="single" w:sz="6" w:space="11" w:color="BCE8F1"/>
                <w:bottom w:val="single" w:sz="6" w:space="6" w:color="BCE8F1"/>
                <w:right w:val="single" w:sz="6" w:space="26" w:color="BCE8F1"/>
              </w:divBdr>
            </w:div>
          </w:divsChild>
        </w:div>
      </w:divsChild>
    </w:div>
    <w:div w:id="135338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38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36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22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56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42" Type="http://schemas.openxmlformats.org/officeDocument/2006/relationships/image" Target="media/image33.png"/><Relationship Id="rId47" Type="http://schemas.openxmlformats.org/officeDocument/2006/relationships/image" Target="media/image37.png"/><Relationship Id="rId63" Type="http://schemas.openxmlformats.org/officeDocument/2006/relationships/image" Target="media/image51.png"/><Relationship Id="rId68" Type="http://schemas.openxmlformats.org/officeDocument/2006/relationships/image" Target="media/image55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jpe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3.png"/><Relationship Id="rId58" Type="http://schemas.openxmlformats.org/officeDocument/2006/relationships/hyperlink" Target="https://sbyt.irkutskenergo.ru/news/4167.html" TargetMode="External"/><Relationship Id="rId66" Type="http://schemas.openxmlformats.org/officeDocument/2006/relationships/image" Target="media/image53.png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49.png"/><Relationship Id="rId19" Type="http://schemas.openxmlformats.org/officeDocument/2006/relationships/image" Target="media/image11.png"/><Relationship Id="rId14" Type="http://schemas.openxmlformats.org/officeDocument/2006/relationships/image" Target="media/image6.jp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2.png"/><Relationship Id="rId69" Type="http://schemas.openxmlformats.org/officeDocument/2006/relationships/image" Target="media/image56.png"/><Relationship Id="rId8" Type="http://schemas.openxmlformats.org/officeDocument/2006/relationships/image" Target="media/image1.emf"/><Relationship Id="rId51" Type="http://schemas.openxmlformats.org/officeDocument/2006/relationships/image" Target="media/image41.png"/><Relationship Id="rId72" Type="http://schemas.openxmlformats.org/officeDocument/2006/relationships/image" Target="media/image59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cid:67c40142-c37c-4448-8ad5-5903a83ffef2" TargetMode="External"/><Relationship Id="rId38" Type="http://schemas.openxmlformats.org/officeDocument/2006/relationships/image" Target="media/image29.png"/><Relationship Id="rId46" Type="http://schemas.openxmlformats.org/officeDocument/2006/relationships/hyperlink" Target="https://online.sberbank.ru/CSAFront/index.do" TargetMode="External"/><Relationship Id="rId59" Type="http://schemas.openxmlformats.org/officeDocument/2006/relationships/image" Target="media/image47.png"/><Relationship Id="rId67" Type="http://schemas.openxmlformats.org/officeDocument/2006/relationships/image" Target="media/image54.png"/><Relationship Id="rId20" Type="http://schemas.openxmlformats.org/officeDocument/2006/relationships/image" Target="media/image12.png"/><Relationship Id="rId41" Type="http://schemas.openxmlformats.org/officeDocument/2006/relationships/image" Target="media/image32.png"/><Relationship Id="rId54" Type="http://schemas.openxmlformats.org/officeDocument/2006/relationships/image" Target="media/image44.png"/><Relationship Id="rId62" Type="http://schemas.openxmlformats.org/officeDocument/2006/relationships/image" Target="media/image50.png"/><Relationship Id="rId70" Type="http://schemas.openxmlformats.org/officeDocument/2006/relationships/image" Target="media/image5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7.png"/><Relationship Id="rId49" Type="http://schemas.openxmlformats.org/officeDocument/2006/relationships/image" Target="media/image39.png"/><Relationship Id="rId57" Type="http://schemas.openxmlformats.org/officeDocument/2006/relationships/hyperlink" Target="https://sbyt.irkutskenergo.ru/news/4167.html" TargetMode="External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5.png"/><Relationship Id="rId52" Type="http://schemas.openxmlformats.org/officeDocument/2006/relationships/image" Target="media/image42.png"/><Relationship Id="rId60" Type="http://schemas.openxmlformats.org/officeDocument/2006/relationships/image" Target="media/image48.png"/><Relationship Id="rId65" Type="http://schemas.openxmlformats.org/officeDocument/2006/relationships/hyperlink" Target="https://sbyt.irkutskenergo.ru/qa/6635.html" TargetMode="External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A3%D1%81%D1%82%D1%80%D0%BE%D0%B9%D1%81%D1%82%D0%B2%D0%BE_%D0%B2%D0%B2%D0%BE%D0%B4%D0%B0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0.png"/><Relationship Id="rId34" Type="http://schemas.openxmlformats.org/officeDocument/2006/relationships/image" Target="media/image25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" Type="http://schemas.openxmlformats.org/officeDocument/2006/relationships/endnotes" Target="endnotes.xml"/><Relationship Id="rId71" Type="http://schemas.openxmlformats.org/officeDocument/2006/relationships/image" Target="media/image5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3F627B2-DBC4-4230-A447-13E9C87733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49</Pages>
  <Words>7581</Words>
  <Characters>43216</Characters>
  <Application>Microsoft Office Word</Application>
  <DocSecurity>0</DocSecurity>
  <Lines>360</Lines>
  <Paragraphs>101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50696</CharactersWithSpaces>
  <SharedDoc>false</SharedDoc>
  <HLinks>
    <vt:vector size="258" baseType="variant">
      <vt:variant>
        <vt:i4>70583357</vt:i4>
      </vt:variant>
      <vt:variant>
        <vt:i4>135</vt:i4>
      </vt:variant>
      <vt:variant>
        <vt:i4>0</vt:i4>
      </vt:variant>
      <vt:variant>
        <vt:i4>5</vt:i4>
      </vt:variant>
      <vt:variant>
        <vt:lpwstr/>
      </vt:variant>
      <vt:variant>
        <vt:lpwstr>Содержание</vt:lpwstr>
      </vt:variant>
      <vt:variant>
        <vt:i4>6684788</vt:i4>
      </vt:variant>
      <vt:variant>
        <vt:i4>132</vt:i4>
      </vt:variant>
      <vt:variant>
        <vt:i4>0</vt:i4>
      </vt:variant>
      <vt:variant>
        <vt:i4>5</vt:i4>
      </vt:variant>
      <vt:variant>
        <vt:lpwstr>https://sbyt.irkutskenergo.ru/qa/6635.html</vt:lpwstr>
      </vt:variant>
      <vt:variant>
        <vt:lpwstr/>
      </vt:variant>
      <vt:variant>
        <vt:i4>70583357</vt:i4>
      </vt:variant>
      <vt:variant>
        <vt:i4>129</vt:i4>
      </vt:variant>
      <vt:variant>
        <vt:i4>0</vt:i4>
      </vt:variant>
      <vt:variant>
        <vt:i4>5</vt:i4>
      </vt:variant>
      <vt:variant>
        <vt:lpwstr/>
      </vt:variant>
      <vt:variant>
        <vt:lpwstr>Содержание</vt:lpwstr>
      </vt:variant>
      <vt:variant>
        <vt:i4>71631940</vt:i4>
      </vt:variant>
      <vt:variant>
        <vt:i4>126</vt:i4>
      </vt:variant>
      <vt:variant>
        <vt:i4>0</vt:i4>
      </vt:variant>
      <vt:variant>
        <vt:i4>5</vt:i4>
      </vt:variant>
      <vt:variant>
        <vt:lpwstr/>
      </vt:variant>
      <vt:variant>
        <vt:lpwstr>разделпередатьпоказания</vt:lpwstr>
      </vt:variant>
      <vt:variant>
        <vt:i4>67764225</vt:i4>
      </vt:variant>
      <vt:variant>
        <vt:i4>123</vt:i4>
      </vt:variant>
      <vt:variant>
        <vt:i4>0</vt:i4>
      </vt:variant>
      <vt:variant>
        <vt:i4>5</vt:i4>
      </vt:variant>
      <vt:variant>
        <vt:lpwstr/>
      </vt:variant>
      <vt:variant>
        <vt:lpwstr>рис29</vt:lpwstr>
      </vt:variant>
      <vt:variant>
        <vt:i4>67764225</vt:i4>
      </vt:variant>
      <vt:variant>
        <vt:i4>120</vt:i4>
      </vt:variant>
      <vt:variant>
        <vt:i4>0</vt:i4>
      </vt:variant>
      <vt:variant>
        <vt:i4>5</vt:i4>
      </vt:variant>
      <vt:variant>
        <vt:lpwstr/>
      </vt:variant>
      <vt:variant>
        <vt:lpwstr>рис29</vt:lpwstr>
      </vt:variant>
      <vt:variant>
        <vt:i4>70583357</vt:i4>
      </vt:variant>
      <vt:variant>
        <vt:i4>117</vt:i4>
      </vt:variant>
      <vt:variant>
        <vt:i4>0</vt:i4>
      </vt:variant>
      <vt:variant>
        <vt:i4>5</vt:i4>
      </vt:variant>
      <vt:variant>
        <vt:lpwstr/>
      </vt:variant>
      <vt:variant>
        <vt:lpwstr>Содержание</vt:lpwstr>
      </vt:variant>
      <vt:variant>
        <vt:i4>70583357</vt:i4>
      </vt:variant>
      <vt:variant>
        <vt:i4>114</vt:i4>
      </vt:variant>
      <vt:variant>
        <vt:i4>0</vt:i4>
      </vt:variant>
      <vt:variant>
        <vt:i4>5</vt:i4>
      </vt:variant>
      <vt:variant>
        <vt:lpwstr/>
      </vt:variant>
      <vt:variant>
        <vt:lpwstr>Содержание</vt:lpwstr>
      </vt:variant>
      <vt:variant>
        <vt:i4>70583357</vt:i4>
      </vt:variant>
      <vt:variant>
        <vt:i4>111</vt:i4>
      </vt:variant>
      <vt:variant>
        <vt:i4>0</vt:i4>
      </vt:variant>
      <vt:variant>
        <vt:i4>5</vt:i4>
      </vt:variant>
      <vt:variant>
        <vt:lpwstr/>
      </vt:variant>
      <vt:variant>
        <vt:lpwstr>Содержание</vt:lpwstr>
      </vt:variant>
      <vt:variant>
        <vt:i4>67698689</vt:i4>
      </vt:variant>
      <vt:variant>
        <vt:i4>108</vt:i4>
      </vt:variant>
      <vt:variant>
        <vt:i4>0</vt:i4>
      </vt:variant>
      <vt:variant>
        <vt:i4>5</vt:i4>
      </vt:variant>
      <vt:variant>
        <vt:lpwstr/>
      </vt:variant>
      <vt:variant>
        <vt:lpwstr>рис17</vt:lpwstr>
      </vt:variant>
      <vt:variant>
        <vt:i4>67698689</vt:i4>
      </vt:variant>
      <vt:variant>
        <vt:i4>105</vt:i4>
      </vt:variant>
      <vt:variant>
        <vt:i4>0</vt:i4>
      </vt:variant>
      <vt:variant>
        <vt:i4>5</vt:i4>
      </vt:variant>
      <vt:variant>
        <vt:lpwstr/>
      </vt:variant>
      <vt:variant>
        <vt:lpwstr>рис14</vt:lpwstr>
      </vt:variant>
      <vt:variant>
        <vt:i4>70583357</vt:i4>
      </vt:variant>
      <vt:variant>
        <vt:i4>102</vt:i4>
      </vt:variant>
      <vt:variant>
        <vt:i4>0</vt:i4>
      </vt:variant>
      <vt:variant>
        <vt:i4>5</vt:i4>
      </vt:variant>
      <vt:variant>
        <vt:lpwstr/>
      </vt:variant>
      <vt:variant>
        <vt:lpwstr>Содержание</vt:lpwstr>
      </vt:variant>
      <vt:variant>
        <vt:i4>70778929</vt:i4>
      </vt:variant>
      <vt:variant>
        <vt:i4>99</vt:i4>
      </vt:variant>
      <vt:variant>
        <vt:i4>0</vt:i4>
      </vt:variant>
      <vt:variant>
        <vt:i4>5</vt:i4>
      </vt:variant>
      <vt:variant>
        <vt:lpwstr/>
      </vt:variant>
      <vt:variant>
        <vt:lpwstr>рис101</vt:lpwstr>
      </vt:variant>
      <vt:variant>
        <vt:i4>70975537</vt:i4>
      </vt:variant>
      <vt:variant>
        <vt:i4>96</vt:i4>
      </vt:variant>
      <vt:variant>
        <vt:i4>0</vt:i4>
      </vt:variant>
      <vt:variant>
        <vt:i4>5</vt:i4>
      </vt:variant>
      <vt:variant>
        <vt:lpwstr/>
      </vt:variant>
      <vt:variant>
        <vt:lpwstr>рис102</vt:lpwstr>
      </vt:variant>
      <vt:variant>
        <vt:i4>68091905</vt:i4>
      </vt:variant>
      <vt:variant>
        <vt:i4>93</vt:i4>
      </vt:variant>
      <vt:variant>
        <vt:i4>0</vt:i4>
      </vt:variant>
      <vt:variant>
        <vt:i4>5</vt:i4>
      </vt:variant>
      <vt:variant>
        <vt:lpwstr/>
      </vt:variant>
      <vt:variant>
        <vt:lpwstr>рис7</vt:lpwstr>
      </vt:variant>
      <vt:variant>
        <vt:i4>67108865</vt:i4>
      </vt:variant>
      <vt:variant>
        <vt:i4>90</vt:i4>
      </vt:variant>
      <vt:variant>
        <vt:i4>0</vt:i4>
      </vt:variant>
      <vt:variant>
        <vt:i4>5</vt:i4>
      </vt:variant>
      <vt:variant>
        <vt:lpwstr/>
      </vt:variant>
      <vt:variant>
        <vt:lpwstr>рис8</vt:lpwstr>
      </vt:variant>
      <vt:variant>
        <vt:i4>67108865</vt:i4>
      </vt:variant>
      <vt:variant>
        <vt:i4>87</vt:i4>
      </vt:variant>
      <vt:variant>
        <vt:i4>0</vt:i4>
      </vt:variant>
      <vt:variant>
        <vt:i4>5</vt:i4>
      </vt:variant>
      <vt:variant>
        <vt:lpwstr/>
      </vt:variant>
      <vt:variant>
        <vt:lpwstr>рис8</vt:lpwstr>
      </vt:variant>
      <vt:variant>
        <vt:i4>67108865</vt:i4>
      </vt:variant>
      <vt:variant>
        <vt:i4>84</vt:i4>
      </vt:variant>
      <vt:variant>
        <vt:i4>0</vt:i4>
      </vt:variant>
      <vt:variant>
        <vt:i4>5</vt:i4>
      </vt:variant>
      <vt:variant>
        <vt:lpwstr/>
      </vt:variant>
      <vt:variant>
        <vt:lpwstr>рис8</vt:lpwstr>
      </vt:variant>
      <vt:variant>
        <vt:i4>67108865</vt:i4>
      </vt:variant>
      <vt:variant>
        <vt:i4>81</vt:i4>
      </vt:variant>
      <vt:variant>
        <vt:i4>0</vt:i4>
      </vt:variant>
      <vt:variant>
        <vt:i4>5</vt:i4>
      </vt:variant>
      <vt:variant>
        <vt:lpwstr/>
      </vt:variant>
      <vt:variant>
        <vt:lpwstr>рис8</vt:lpwstr>
      </vt:variant>
      <vt:variant>
        <vt:i4>70910001</vt:i4>
      </vt:variant>
      <vt:variant>
        <vt:i4>78</vt:i4>
      </vt:variant>
      <vt:variant>
        <vt:i4>0</vt:i4>
      </vt:variant>
      <vt:variant>
        <vt:i4>5</vt:i4>
      </vt:variant>
      <vt:variant>
        <vt:lpwstr/>
      </vt:variant>
      <vt:variant>
        <vt:lpwstr>рис103</vt:lpwstr>
      </vt:variant>
      <vt:variant>
        <vt:i4>70975537</vt:i4>
      </vt:variant>
      <vt:variant>
        <vt:i4>75</vt:i4>
      </vt:variant>
      <vt:variant>
        <vt:i4>0</vt:i4>
      </vt:variant>
      <vt:variant>
        <vt:i4>5</vt:i4>
      </vt:variant>
      <vt:variant>
        <vt:lpwstr/>
      </vt:variant>
      <vt:variant>
        <vt:lpwstr>рис102</vt:lpwstr>
      </vt:variant>
      <vt:variant>
        <vt:i4>68091905</vt:i4>
      </vt:variant>
      <vt:variant>
        <vt:i4>72</vt:i4>
      </vt:variant>
      <vt:variant>
        <vt:i4>0</vt:i4>
      </vt:variant>
      <vt:variant>
        <vt:i4>5</vt:i4>
      </vt:variant>
      <vt:variant>
        <vt:lpwstr/>
      </vt:variant>
      <vt:variant>
        <vt:lpwstr>рис7</vt:lpwstr>
      </vt:variant>
      <vt:variant>
        <vt:i4>70583357</vt:i4>
      </vt:variant>
      <vt:variant>
        <vt:i4>69</vt:i4>
      </vt:variant>
      <vt:variant>
        <vt:i4>0</vt:i4>
      </vt:variant>
      <vt:variant>
        <vt:i4>5</vt:i4>
      </vt:variant>
      <vt:variant>
        <vt:lpwstr/>
      </vt:variant>
      <vt:variant>
        <vt:lpwstr>Содержание</vt:lpwstr>
      </vt:variant>
      <vt:variant>
        <vt:i4>68026369</vt:i4>
      </vt:variant>
      <vt:variant>
        <vt:i4>66</vt:i4>
      </vt:variant>
      <vt:variant>
        <vt:i4>0</vt:i4>
      </vt:variant>
      <vt:variant>
        <vt:i4>5</vt:i4>
      </vt:variant>
      <vt:variant>
        <vt:lpwstr/>
      </vt:variant>
      <vt:variant>
        <vt:lpwstr>рис6</vt:lpwstr>
      </vt:variant>
      <vt:variant>
        <vt:i4>67960833</vt:i4>
      </vt:variant>
      <vt:variant>
        <vt:i4>63</vt:i4>
      </vt:variant>
      <vt:variant>
        <vt:i4>0</vt:i4>
      </vt:variant>
      <vt:variant>
        <vt:i4>5</vt:i4>
      </vt:variant>
      <vt:variant>
        <vt:lpwstr/>
      </vt:variant>
      <vt:variant>
        <vt:lpwstr>рис5</vt:lpwstr>
      </vt:variant>
      <vt:variant>
        <vt:i4>75170820</vt:i4>
      </vt:variant>
      <vt:variant>
        <vt:i4>60</vt:i4>
      </vt:variant>
      <vt:variant>
        <vt:i4>0</vt:i4>
      </vt:variant>
      <vt:variant>
        <vt:i4>5</vt:i4>
      </vt:variant>
      <vt:variant>
        <vt:lpwstr/>
      </vt:variant>
      <vt:variant>
        <vt:lpwstr>ССЫЛКА41</vt:lpwstr>
      </vt:variant>
      <vt:variant>
        <vt:i4>67895297</vt:i4>
      </vt:variant>
      <vt:variant>
        <vt:i4>57</vt:i4>
      </vt:variant>
      <vt:variant>
        <vt:i4>0</vt:i4>
      </vt:variant>
      <vt:variant>
        <vt:i4>5</vt:i4>
      </vt:variant>
      <vt:variant>
        <vt:lpwstr/>
      </vt:variant>
      <vt:variant>
        <vt:lpwstr>рис4</vt:lpwstr>
      </vt:variant>
      <vt:variant>
        <vt:i4>67829761</vt:i4>
      </vt:variant>
      <vt:variant>
        <vt:i4>54</vt:i4>
      </vt:variant>
      <vt:variant>
        <vt:i4>0</vt:i4>
      </vt:variant>
      <vt:variant>
        <vt:i4>5</vt:i4>
      </vt:variant>
      <vt:variant>
        <vt:lpwstr/>
      </vt:variant>
      <vt:variant>
        <vt:lpwstr>рис3</vt:lpwstr>
      </vt:variant>
      <vt:variant>
        <vt:i4>67764225</vt:i4>
      </vt:variant>
      <vt:variant>
        <vt:i4>51</vt:i4>
      </vt:variant>
      <vt:variant>
        <vt:i4>0</vt:i4>
      </vt:variant>
      <vt:variant>
        <vt:i4>5</vt:i4>
      </vt:variant>
      <vt:variant>
        <vt:lpwstr/>
      </vt:variant>
      <vt:variant>
        <vt:lpwstr>рис2</vt:lpwstr>
      </vt:variant>
      <vt:variant>
        <vt:i4>70583357</vt:i4>
      </vt:variant>
      <vt:variant>
        <vt:i4>48</vt:i4>
      </vt:variant>
      <vt:variant>
        <vt:i4>0</vt:i4>
      </vt:variant>
      <vt:variant>
        <vt:i4>5</vt:i4>
      </vt:variant>
      <vt:variant>
        <vt:lpwstr/>
      </vt:variant>
      <vt:variant>
        <vt:lpwstr>Содержание</vt:lpwstr>
      </vt:variant>
      <vt:variant>
        <vt:i4>67698689</vt:i4>
      </vt:variant>
      <vt:variant>
        <vt:i4>45</vt:i4>
      </vt:variant>
      <vt:variant>
        <vt:i4>0</vt:i4>
      </vt:variant>
      <vt:variant>
        <vt:i4>5</vt:i4>
      </vt:variant>
      <vt:variant>
        <vt:lpwstr/>
      </vt:variant>
      <vt:variant>
        <vt:lpwstr>рис1</vt:lpwstr>
      </vt:variant>
      <vt:variant>
        <vt:i4>70583357</vt:i4>
      </vt:variant>
      <vt:variant>
        <vt:i4>42</vt:i4>
      </vt:variant>
      <vt:variant>
        <vt:i4>0</vt:i4>
      </vt:variant>
      <vt:variant>
        <vt:i4>5</vt:i4>
      </vt:variant>
      <vt:variant>
        <vt:lpwstr/>
      </vt:variant>
      <vt:variant>
        <vt:lpwstr>Содержание</vt:lpwstr>
      </vt:variant>
      <vt:variant>
        <vt:i4>4784244</vt:i4>
      </vt:variant>
      <vt:variant>
        <vt:i4>39</vt:i4>
      </vt:variant>
      <vt:variant>
        <vt:i4>0</vt:i4>
      </vt:variant>
      <vt:variant>
        <vt:i4>5</vt:i4>
      </vt:variant>
      <vt:variant>
        <vt:lpwstr>https://ru.wikipedia.org/wiki/%D0%A3%D1%81%D1%82%D1%80%D0%BE%D0%B9%D1%81%D1%82%D0%B2%D0%BE_%D0%B2%D0%B2%D0%BE%D0%B4%D0%B0</vt:lpwstr>
      </vt:variant>
      <vt:variant>
        <vt:lpwstr/>
      </vt:variant>
      <vt:variant>
        <vt:i4>71763012</vt:i4>
      </vt:variant>
      <vt:variant>
        <vt:i4>36</vt:i4>
      </vt:variant>
      <vt:variant>
        <vt:i4>0</vt:i4>
      </vt:variant>
      <vt:variant>
        <vt:i4>5</vt:i4>
      </vt:variant>
      <vt:variant>
        <vt:lpwstr/>
      </vt:variant>
      <vt:variant>
        <vt:lpwstr>РЕКВИЗИТЫИКОНТАКТЫ</vt:lpwstr>
      </vt:variant>
      <vt:variant>
        <vt:i4>7471104</vt:i4>
      </vt:variant>
      <vt:variant>
        <vt:i4>33</vt:i4>
      </vt:variant>
      <vt:variant>
        <vt:i4>0</vt:i4>
      </vt:variant>
      <vt:variant>
        <vt:i4>5</vt:i4>
      </vt:variant>
      <vt:variant>
        <vt:lpwstr/>
      </vt:variant>
      <vt:variant>
        <vt:lpwstr>ЭЛЕКТРОННЫЕОБРАЩЕНИЯ</vt:lpwstr>
      </vt:variant>
      <vt:variant>
        <vt:i4>7995398</vt:i4>
      </vt:variant>
      <vt:variant>
        <vt:i4>30</vt:i4>
      </vt:variant>
      <vt:variant>
        <vt:i4>0</vt:i4>
      </vt:variant>
      <vt:variant>
        <vt:i4>5</vt:i4>
      </vt:variant>
      <vt:variant>
        <vt:lpwstr/>
      </vt:variant>
      <vt:variant>
        <vt:lpwstr>ПЕРЕДАТЬПОКАЗАНИЯ</vt:lpwstr>
      </vt:variant>
      <vt:variant>
        <vt:i4>71238727</vt:i4>
      </vt:variant>
      <vt:variant>
        <vt:i4>27</vt:i4>
      </vt:variant>
      <vt:variant>
        <vt:i4>0</vt:i4>
      </vt:variant>
      <vt:variant>
        <vt:i4>5</vt:i4>
      </vt:variant>
      <vt:variant>
        <vt:lpwstr/>
      </vt:variant>
      <vt:variant>
        <vt:lpwstr>ОПЛАТА</vt:lpwstr>
      </vt:variant>
      <vt:variant>
        <vt:i4>71369782</vt:i4>
      </vt:variant>
      <vt:variant>
        <vt:i4>24</vt:i4>
      </vt:variant>
      <vt:variant>
        <vt:i4>0</vt:i4>
      </vt:variant>
      <vt:variant>
        <vt:i4>5</vt:i4>
      </vt:variant>
      <vt:variant>
        <vt:lpwstr/>
      </vt:variant>
      <vt:variant>
        <vt:lpwstr>НАЧИСЛЕНИЯ</vt:lpwstr>
      </vt:variant>
      <vt:variant>
        <vt:i4>70976584</vt:i4>
      </vt:variant>
      <vt:variant>
        <vt:i4>21</vt:i4>
      </vt:variant>
      <vt:variant>
        <vt:i4>0</vt:i4>
      </vt:variant>
      <vt:variant>
        <vt:i4>5</vt:i4>
      </vt:variant>
      <vt:variant>
        <vt:lpwstr/>
      </vt:variant>
      <vt:variant>
        <vt:lpwstr>разделвзаиморасчеты</vt:lpwstr>
      </vt:variant>
      <vt:variant>
        <vt:i4>70779969</vt:i4>
      </vt:variant>
      <vt:variant>
        <vt:i4>18</vt:i4>
      </vt:variant>
      <vt:variant>
        <vt:i4>0</vt:i4>
      </vt:variant>
      <vt:variant>
        <vt:i4>5</vt:i4>
      </vt:variant>
      <vt:variant>
        <vt:lpwstr/>
      </vt:variant>
      <vt:variant>
        <vt:lpwstr>функцтребования</vt:lpwstr>
      </vt:variant>
      <vt:variant>
        <vt:i4>7405580</vt:i4>
      </vt:variant>
      <vt:variant>
        <vt:i4>15</vt:i4>
      </vt:variant>
      <vt:variant>
        <vt:i4>0</vt:i4>
      </vt:variant>
      <vt:variant>
        <vt:i4>5</vt:i4>
      </vt:variant>
      <vt:variant>
        <vt:lpwstr/>
      </vt:variant>
      <vt:variant>
        <vt:lpwstr>ВХОД</vt:lpwstr>
      </vt:variant>
      <vt:variant>
        <vt:i4>70583354</vt:i4>
      </vt:variant>
      <vt:variant>
        <vt:i4>12</vt:i4>
      </vt:variant>
      <vt:variant>
        <vt:i4>0</vt:i4>
      </vt:variant>
      <vt:variant>
        <vt:i4>5</vt:i4>
      </vt:variant>
      <vt:variant>
        <vt:lpwstr/>
      </vt:variant>
      <vt:variant>
        <vt:lpwstr>Дизайн</vt:lpwstr>
      </vt:variant>
      <vt:variant>
        <vt:i4>7929981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Цель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chetverikova_av</dc:creator>
  <cp:lastModifiedBy>Хрущев Андрей Геннадьевич</cp:lastModifiedBy>
  <cp:revision>3</cp:revision>
  <cp:lastPrinted>2019-03-28T02:55:00Z</cp:lastPrinted>
  <dcterms:created xsi:type="dcterms:W3CDTF">2021-05-19T10:02:00Z</dcterms:created>
  <dcterms:modified xsi:type="dcterms:W3CDTF">2021-05-24T07:42:00Z</dcterms:modified>
</cp:coreProperties>
</file>